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98" w:rsidRPr="00D40A98" w:rsidRDefault="00D40A98" w:rsidP="00D40A98">
      <w:pPr>
        <w:spacing w:before="81"/>
        <w:ind w:left="360" w:right="500"/>
        <w:jc w:val="center"/>
        <w:rPr>
          <w:b/>
          <w:sz w:val="24"/>
          <w:u w:val="single"/>
        </w:rPr>
      </w:pPr>
      <w:r w:rsidRPr="00D40A98">
        <w:rPr>
          <w:b/>
          <w:sz w:val="24"/>
          <w:u w:val="single"/>
        </w:rPr>
        <w:t>LIST PUBLICATIONS BY FACULTIES GOVT.MEDICAL COLLEGE KOLLAM</w:t>
      </w:r>
    </w:p>
    <w:p w:rsidR="00D40A98" w:rsidRDefault="00D40A98" w:rsidP="00D40A98">
      <w:pPr>
        <w:spacing w:before="81"/>
        <w:ind w:left="4351" w:right="3906"/>
        <w:jc w:val="center"/>
        <w:rPr>
          <w:b/>
          <w:sz w:val="24"/>
        </w:rPr>
      </w:pPr>
      <w:r>
        <w:rPr>
          <w:b/>
          <w:sz w:val="24"/>
        </w:rPr>
        <w:t>Anatomy</w:t>
      </w:r>
    </w:p>
    <w:p w:rsidR="00D40A98" w:rsidRDefault="00D40A98" w:rsidP="00D40A98">
      <w:pPr>
        <w:spacing w:before="8" w:after="1"/>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3"/>
        <w:gridCol w:w="1723"/>
        <w:gridCol w:w="5058"/>
        <w:gridCol w:w="2252"/>
        <w:gridCol w:w="1244"/>
      </w:tblGrid>
      <w:tr w:rsidR="00D40A98" w:rsidTr="00035653">
        <w:trPr>
          <w:trHeight w:val="563"/>
        </w:trPr>
        <w:tc>
          <w:tcPr>
            <w:tcW w:w="299" w:type="pct"/>
          </w:tcPr>
          <w:p w:rsidR="00D40A98" w:rsidRDefault="00D40A98" w:rsidP="00035653">
            <w:pPr>
              <w:pStyle w:val="TableParagraph"/>
              <w:spacing w:line="284" w:lineRule="exact"/>
              <w:ind w:left="107" w:right="124"/>
              <w:rPr>
                <w:sz w:val="24"/>
              </w:rPr>
            </w:pPr>
            <w:r>
              <w:rPr>
                <w:sz w:val="24"/>
              </w:rPr>
              <w:t>Sr. No</w:t>
            </w:r>
          </w:p>
        </w:tc>
        <w:tc>
          <w:tcPr>
            <w:tcW w:w="788" w:type="pct"/>
          </w:tcPr>
          <w:p w:rsidR="00D40A98" w:rsidRDefault="00D40A98" w:rsidP="00035653">
            <w:pPr>
              <w:pStyle w:val="TableParagraph"/>
              <w:spacing w:line="284" w:lineRule="exact"/>
              <w:ind w:left="107" w:right="568"/>
              <w:rPr>
                <w:sz w:val="24"/>
              </w:rPr>
            </w:pPr>
            <w:r>
              <w:rPr>
                <w:sz w:val="24"/>
              </w:rPr>
              <w:t>Faculty Name</w:t>
            </w:r>
          </w:p>
        </w:tc>
        <w:tc>
          <w:tcPr>
            <w:tcW w:w="2314" w:type="pct"/>
          </w:tcPr>
          <w:p w:rsidR="00D40A98" w:rsidRDefault="00D40A98" w:rsidP="00035653">
            <w:pPr>
              <w:pStyle w:val="TableParagraph"/>
              <w:spacing w:line="284" w:lineRule="exact"/>
              <w:ind w:left="107" w:right="337"/>
              <w:rPr>
                <w:sz w:val="24"/>
              </w:rPr>
            </w:pPr>
            <w:r>
              <w:rPr>
                <w:sz w:val="24"/>
              </w:rPr>
              <w:t>Publication in Vancouver referencing style.</w:t>
            </w:r>
          </w:p>
        </w:tc>
        <w:tc>
          <w:tcPr>
            <w:tcW w:w="1030" w:type="pct"/>
          </w:tcPr>
          <w:p w:rsidR="00D40A98" w:rsidRDefault="00D40A98" w:rsidP="00035653">
            <w:pPr>
              <w:pStyle w:val="TableParagraph"/>
              <w:spacing w:line="284" w:lineRule="exact"/>
              <w:ind w:left="107" w:right="120"/>
              <w:rPr>
                <w:sz w:val="24"/>
              </w:rPr>
            </w:pPr>
            <w:r>
              <w:rPr>
                <w:sz w:val="24"/>
              </w:rPr>
              <w:t>Pubmed Indexed Yes/No</w:t>
            </w:r>
          </w:p>
        </w:tc>
        <w:tc>
          <w:tcPr>
            <w:tcW w:w="570" w:type="pct"/>
          </w:tcPr>
          <w:p w:rsidR="00D40A98" w:rsidRDefault="00D40A98" w:rsidP="00035653">
            <w:pPr>
              <w:pStyle w:val="TableParagraph"/>
              <w:ind w:left="107"/>
              <w:rPr>
                <w:sz w:val="24"/>
              </w:rPr>
            </w:pPr>
            <w:r>
              <w:rPr>
                <w:sz w:val="24"/>
              </w:rPr>
              <w:t>Scopes</w:t>
            </w:r>
          </w:p>
        </w:tc>
      </w:tr>
      <w:tr w:rsidR="00D40A98" w:rsidTr="00035653">
        <w:trPr>
          <w:trHeight w:val="276"/>
        </w:trPr>
        <w:tc>
          <w:tcPr>
            <w:tcW w:w="299" w:type="pct"/>
          </w:tcPr>
          <w:p w:rsidR="00D40A98" w:rsidRDefault="00D40A98" w:rsidP="00035653">
            <w:pPr>
              <w:pStyle w:val="TableParagraph"/>
              <w:rPr>
                <w:rFonts w:ascii="Times New Roman"/>
                <w:sz w:val="20"/>
              </w:rPr>
            </w:pPr>
            <w:r>
              <w:rPr>
                <w:rFonts w:ascii="Times New Roman"/>
                <w:sz w:val="20"/>
              </w:rPr>
              <w:t xml:space="preserve"> 1</w:t>
            </w:r>
          </w:p>
        </w:tc>
        <w:tc>
          <w:tcPr>
            <w:tcW w:w="788" w:type="pct"/>
          </w:tcPr>
          <w:p w:rsidR="00D40A98" w:rsidRDefault="00D40A98" w:rsidP="00035653">
            <w:pPr>
              <w:pStyle w:val="TableParagraph"/>
              <w:rPr>
                <w:rFonts w:ascii="Times New Roman"/>
                <w:sz w:val="20"/>
              </w:rPr>
            </w:pPr>
            <w:r>
              <w:rPr>
                <w:rFonts w:ascii="Times New Roman"/>
                <w:sz w:val="20"/>
              </w:rPr>
              <w:t>Dr Lathi Kumari K</w:t>
            </w:r>
          </w:p>
        </w:tc>
        <w:tc>
          <w:tcPr>
            <w:tcW w:w="2314" w:type="pct"/>
          </w:tcPr>
          <w:p w:rsidR="00D40A98" w:rsidRDefault="00D40A98" w:rsidP="00035653">
            <w:pPr>
              <w:pStyle w:val="TableParagraph"/>
              <w:rPr>
                <w:rFonts w:ascii="Times New Roman"/>
                <w:sz w:val="20"/>
              </w:rPr>
            </w:pPr>
            <w:r>
              <w:rPr>
                <w:rFonts w:ascii="Times New Roman"/>
                <w:sz w:val="20"/>
              </w:rPr>
              <w:t xml:space="preserve"> Leena Ammini ,Romi Sadanandan, Lathi Kumari Kalyanikutty Anatomical Study of variations of Cystic Artery and contents of Calot</w:t>
            </w:r>
            <w:r>
              <w:rPr>
                <w:rFonts w:ascii="Times New Roman"/>
                <w:sz w:val="20"/>
              </w:rPr>
              <w:t>”</w:t>
            </w:r>
            <w:r>
              <w:rPr>
                <w:rFonts w:ascii="Times New Roman"/>
                <w:sz w:val="20"/>
              </w:rPr>
              <w:t>s triangle in South Kerala- a cross sectional study J Evid Based Med Healthc 2021;8(27): 2363-2367</w:t>
            </w:r>
          </w:p>
        </w:tc>
        <w:tc>
          <w:tcPr>
            <w:tcW w:w="1030" w:type="pct"/>
          </w:tcPr>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r>
              <w:rPr>
                <w:rFonts w:ascii="Times New Roman"/>
                <w:sz w:val="20"/>
              </w:rPr>
              <w:t>DOAJ INDEXED</w:t>
            </w:r>
          </w:p>
        </w:tc>
        <w:tc>
          <w:tcPr>
            <w:tcW w:w="570" w:type="pct"/>
          </w:tcPr>
          <w:p w:rsidR="00D40A98" w:rsidRDefault="00D40A98" w:rsidP="00035653">
            <w:pPr>
              <w:pStyle w:val="TableParagraph"/>
              <w:rPr>
                <w:rFonts w:ascii="Times New Roman"/>
                <w:sz w:val="20"/>
              </w:rPr>
            </w:pPr>
          </w:p>
        </w:tc>
      </w:tr>
      <w:tr w:rsidR="00D40A98" w:rsidTr="00035653">
        <w:trPr>
          <w:trHeight w:val="282"/>
        </w:trPr>
        <w:tc>
          <w:tcPr>
            <w:tcW w:w="299" w:type="pct"/>
          </w:tcPr>
          <w:p w:rsidR="00D40A98" w:rsidRDefault="00D40A98" w:rsidP="00035653">
            <w:pPr>
              <w:pStyle w:val="TableParagraph"/>
              <w:rPr>
                <w:rFonts w:ascii="Times New Roman"/>
                <w:sz w:val="20"/>
              </w:rPr>
            </w:pPr>
            <w:r>
              <w:rPr>
                <w:rFonts w:ascii="Times New Roman"/>
                <w:sz w:val="20"/>
              </w:rPr>
              <w:t xml:space="preserve"> 2</w:t>
            </w:r>
          </w:p>
        </w:tc>
        <w:tc>
          <w:tcPr>
            <w:tcW w:w="788" w:type="pct"/>
          </w:tcPr>
          <w:p w:rsidR="00D40A98" w:rsidRDefault="00D40A98" w:rsidP="00035653">
            <w:pPr>
              <w:pStyle w:val="TableParagraph"/>
              <w:rPr>
                <w:rFonts w:ascii="Times New Roman"/>
                <w:sz w:val="20"/>
              </w:rPr>
            </w:pPr>
            <w:r>
              <w:rPr>
                <w:rFonts w:ascii="Times New Roman"/>
                <w:sz w:val="20"/>
              </w:rPr>
              <w:t>Dr Susan Varghese</w:t>
            </w:r>
          </w:p>
        </w:tc>
        <w:tc>
          <w:tcPr>
            <w:tcW w:w="2314" w:type="pct"/>
          </w:tcPr>
          <w:p w:rsidR="00D40A98" w:rsidRDefault="00D40A98" w:rsidP="00035653">
            <w:pPr>
              <w:pStyle w:val="TableParagraph"/>
              <w:numPr>
                <w:ilvl w:val="0"/>
                <w:numId w:val="3"/>
              </w:numPr>
              <w:rPr>
                <w:rFonts w:ascii="Times New Roman"/>
                <w:sz w:val="20"/>
              </w:rPr>
            </w:pPr>
            <w:r>
              <w:rPr>
                <w:rFonts w:ascii="Times New Roman"/>
                <w:sz w:val="20"/>
              </w:rPr>
              <w:t xml:space="preserve">Sadanandan R, Varghese S, Morphology of Caudate lobe of </w:t>
            </w:r>
            <w:proofErr w:type="gramStart"/>
            <w:r>
              <w:rPr>
                <w:rFonts w:ascii="Times New Roman"/>
                <w:sz w:val="20"/>
              </w:rPr>
              <w:t>Liver.J.Evolution</w:t>
            </w:r>
            <w:proofErr w:type="gramEnd"/>
            <w:r>
              <w:rPr>
                <w:rFonts w:ascii="Times New Roman"/>
                <w:sz w:val="20"/>
              </w:rPr>
              <w:t xml:space="preserve"> Med.Dent.Sci.2017; 6(90): 6268-6272</w:t>
            </w:r>
          </w:p>
          <w:p w:rsidR="00D40A98" w:rsidRDefault="00D40A98" w:rsidP="00035653">
            <w:pPr>
              <w:pStyle w:val="TableParagraph"/>
              <w:numPr>
                <w:ilvl w:val="0"/>
                <w:numId w:val="3"/>
              </w:numPr>
              <w:rPr>
                <w:rFonts w:ascii="Times New Roman"/>
                <w:sz w:val="20"/>
              </w:rPr>
            </w:pPr>
            <w:r>
              <w:rPr>
                <w:rFonts w:ascii="Times New Roman"/>
                <w:sz w:val="20"/>
              </w:rPr>
              <w:t>Varghese, Amma MMC. Morphometric study of dry human Scapulae.</w:t>
            </w:r>
          </w:p>
          <w:p w:rsidR="00D40A98" w:rsidRDefault="00D40A98" w:rsidP="00035653">
            <w:pPr>
              <w:pStyle w:val="TableParagraph"/>
              <w:numPr>
                <w:ilvl w:val="0"/>
                <w:numId w:val="3"/>
              </w:numPr>
              <w:rPr>
                <w:rFonts w:ascii="Times New Roman"/>
                <w:sz w:val="20"/>
              </w:rPr>
            </w:pPr>
            <w:r>
              <w:rPr>
                <w:rFonts w:ascii="Times New Roman"/>
                <w:sz w:val="20"/>
              </w:rPr>
              <w:t>Ramakrishnan S, Kunjunni K T, Varghese S. A Comparative Study on segmental microanatomy of the human fallopian tube Natl J Clin Anat 2021;10: 46-50</w:t>
            </w:r>
          </w:p>
        </w:tc>
        <w:tc>
          <w:tcPr>
            <w:tcW w:w="1030" w:type="pct"/>
          </w:tcPr>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tc>
        <w:tc>
          <w:tcPr>
            <w:tcW w:w="570" w:type="pct"/>
          </w:tcPr>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Yes</w:t>
            </w:r>
          </w:p>
        </w:tc>
      </w:tr>
      <w:tr w:rsidR="00D40A98" w:rsidTr="00035653">
        <w:trPr>
          <w:trHeight w:val="280"/>
        </w:trPr>
        <w:tc>
          <w:tcPr>
            <w:tcW w:w="299" w:type="pct"/>
          </w:tcPr>
          <w:p w:rsidR="00D40A98" w:rsidRDefault="00D40A98" w:rsidP="00035653">
            <w:pPr>
              <w:pStyle w:val="TableParagraph"/>
              <w:rPr>
                <w:rFonts w:ascii="Times New Roman"/>
                <w:sz w:val="20"/>
              </w:rPr>
            </w:pPr>
            <w:r>
              <w:rPr>
                <w:rFonts w:ascii="Times New Roman"/>
                <w:sz w:val="20"/>
              </w:rPr>
              <w:t>3</w:t>
            </w:r>
          </w:p>
        </w:tc>
        <w:tc>
          <w:tcPr>
            <w:tcW w:w="788" w:type="pct"/>
          </w:tcPr>
          <w:p w:rsidR="00D40A98" w:rsidRDefault="00D40A98" w:rsidP="00035653">
            <w:pPr>
              <w:pStyle w:val="TableParagraph"/>
              <w:rPr>
                <w:rFonts w:ascii="Times New Roman"/>
                <w:sz w:val="20"/>
              </w:rPr>
            </w:pPr>
            <w:r w:rsidRPr="00C857A5">
              <w:rPr>
                <w:rFonts w:ascii="Times New Roman"/>
                <w:sz w:val="20"/>
              </w:rPr>
              <w:t>Dr Shihas P M</w:t>
            </w:r>
          </w:p>
        </w:tc>
        <w:tc>
          <w:tcPr>
            <w:tcW w:w="2314" w:type="pct"/>
          </w:tcPr>
          <w:p w:rsidR="00D40A98" w:rsidRDefault="00D40A98" w:rsidP="00035653">
            <w:pPr>
              <w:pStyle w:val="TableParagraph"/>
              <w:rPr>
                <w:rFonts w:ascii="Times New Roman"/>
                <w:sz w:val="20"/>
              </w:rPr>
            </w:pPr>
            <w:proofErr w:type="gramStart"/>
            <w:r>
              <w:rPr>
                <w:rFonts w:ascii="Times New Roman"/>
                <w:sz w:val="20"/>
              </w:rPr>
              <w:t>Sajey.P.S</w:t>
            </w:r>
            <w:proofErr w:type="gramEnd"/>
            <w:r>
              <w:rPr>
                <w:rFonts w:ascii="Times New Roman"/>
                <w:sz w:val="20"/>
              </w:rPr>
              <w:t>,Shihas.P.M,Romi.S,A study on the morphological variations of superficial palmar arch,JEMDS,Volume 6/Issue 33/April 24.2017,2741-47</w:t>
            </w:r>
          </w:p>
          <w:p w:rsidR="00D40A98" w:rsidRDefault="00D40A98" w:rsidP="00035653">
            <w:pPr>
              <w:pStyle w:val="TableParagraph"/>
              <w:rPr>
                <w:rFonts w:ascii="Times New Roman"/>
                <w:sz w:val="20"/>
              </w:rPr>
            </w:pPr>
            <w:r>
              <w:rPr>
                <w:rFonts w:ascii="Times New Roman"/>
                <w:sz w:val="20"/>
              </w:rPr>
              <w:t>Shihas.P.M,Rajad.R,Romi.S,A study on branching pattern of arch of aorta and its variations, J Evid Based Med Health,volume 4/issue 45/june05 2017,2743-47</w:t>
            </w:r>
          </w:p>
        </w:tc>
        <w:tc>
          <w:tcPr>
            <w:tcW w:w="1030" w:type="pct"/>
          </w:tcPr>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No</w:t>
            </w:r>
          </w:p>
          <w:p w:rsidR="00D40A98" w:rsidRDefault="00D40A98" w:rsidP="00035653">
            <w:pPr>
              <w:pStyle w:val="TableParagraph"/>
              <w:rPr>
                <w:rFonts w:ascii="Times New Roman"/>
                <w:sz w:val="20"/>
              </w:rPr>
            </w:pPr>
            <w:r>
              <w:rPr>
                <w:rFonts w:ascii="Times New Roman"/>
                <w:sz w:val="20"/>
              </w:rPr>
              <w:t>Index Copernicus indexed</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NO</w:t>
            </w:r>
          </w:p>
          <w:p w:rsidR="00D40A98" w:rsidRDefault="00D40A98" w:rsidP="00035653">
            <w:pPr>
              <w:pStyle w:val="TableParagraph"/>
              <w:rPr>
                <w:rFonts w:ascii="Times New Roman"/>
                <w:sz w:val="20"/>
              </w:rPr>
            </w:pPr>
            <w:r>
              <w:rPr>
                <w:rFonts w:ascii="Times New Roman"/>
                <w:sz w:val="20"/>
              </w:rPr>
              <w:t>DOAJ INDEXED</w:t>
            </w:r>
          </w:p>
        </w:tc>
        <w:tc>
          <w:tcPr>
            <w:tcW w:w="570" w:type="pct"/>
          </w:tcPr>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No</w:t>
            </w:r>
          </w:p>
        </w:tc>
      </w:tr>
    </w:tbl>
    <w:p w:rsidR="00D40A98" w:rsidRDefault="00D40A98" w:rsidP="00D40A98"/>
    <w:p w:rsidR="00D40A98" w:rsidRDefault="00D40A98" w:rsidP="00D40A98"/>
    <w:p w:rsidR="00D40A98" w:rsidRDefault="00D40A98" w:rsidP="00D40A98">
      <w:r>
        <w:t>Physiology</w:t>
      </w:r>
    </w:p>
    <w:p w:rsidR="00D40A98" w:rsidRDefault="00D40A98" w:rsidP="00D40A98"/>
    <w:tbl>
      <w:tblPr>
        <w:tblW w:w="5000" w:type="pct"/>
        <w:tblLook w:val="04A0" w:firstRow="1" w:lastRow="0" w:firstColumn="1" w:lastColumn="0" w:noHBand="0" w:noVBand="1"/>
      </w:tblPr>
      <w:tblGrid>
        <w:gridCol w:w="355"/>
        <w:gridCol w:w="1136"/>
        <w:gridCol w:w="8270"/>
        <w:gridCol w:w="618"/>
        <w:gridCol w:w="551"/>
      </w:tblGrid>
      <w:tr w:rsidR="00D40A98" w:rsidRPr="00AB74FD" w:rsidTr="00035653">
        <w:trPr>
          <w:trHeight w:val="900"/>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Sr. No</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Faculty Name</w:t>
            </w:r>
          </w:p>
        </w:tc>
        <w:tc>
          <w:tcPr>
            <w:tcW w:w="3923" w:type="pct"/>
            <w:tcBorders>
              <w:top w:val="single" w:sz="4" w:space="0" w:color="auto"/>
              <w:left w:val="nil"/>
              <w:bottom w:val="single" w:sz="4" w:space="0" w:color="auto"/>
              <w:right w:val="single" w:sz="4" w:space="0" w:color="auto"/>
            </w:tcBorders>
            <w:shd w:val="clear" w:color="auto" w:fill="auto"/>
            <w:vAlign w:val="center"/>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Publication in Vancouver referencing style.</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Pubmed Indexed Yes/No</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Scopes</w:t>
            </w:r>
          </w:p>
        </w:tc>
      </w:tr>
      <w:tr w:rsidR="00D40A98" w:rsidRPr="00AB74FD" w:rsidTr="00035653">
        <w:trPr>
          <w:trHeight w:val="600"/>
        </w:trPr>
        <w:tc>
          <w:tcPr>
            <w:tcW w:w="162" w:type="pct"/>
            <w:tcBorders>
              <w:top w:val="nil"/>
              <w:left w:val="single" w:sz="4" w:space="0" w:color="auto"/>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1</w:t>
            </w:r>
          </w:p>
        </w:tc>
        <w:tc>
          <w:tcPr>
            <w:tcW w:w="472" w:type="pct"/>
            <w:tcBorders>
              <w:top w:val="nil"/>
              <w:left w:val="nil"/>
              <w:bottom w:val="single" w:sz="4" w:space="0" w:color="auto"/>
              <w:right w:val="single" w:sz="4" w:space="0" w:color="auto"/>
            </w:tcBorders>
            <w:shd w:val="clear" w:color="auto" w:fill="auto"/>
            <w:noWrap/>
            <w:vAlign w:val="bottom"/>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 xml:space="preserve">Dr. Geetha N </w:t>
            </w:r>
          </w:p>
        </w:tc>
        <w:tc>
          <w:tcPr>
            <w:tcW w:w="3923"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Dr Cinthya C Das, Dr Sreekala K N, Dr N Geetha. Serum Ferritin in Gestational Diabetes.JMSCR Vol||05||Issue||08||Page 26814-26819||August</w:t>
            </w:r>
          </w:p>
        </w:tc>
        <w:tc>
          <w:tcPr>
            <w:tcW w:w="23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c>
          <w:tcPr>
            <w:tcW w:w="20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r>
      <w:tr w:rsidR="00D40A98" w:rsidRPr="00AB74FD" w:rsidTr="00035653">
        <w:trPr>
          <w:trHeight w:val="1200"/>
        </w:trPr>
        <w:tc>
          <w:tcPr>
            <w:tcW w:w="162" w:type="pct"/>
            <w:tcBorders>
              <w:top w:val="nil"/>
              <w:left w:val="single" w:sz="4" w:space="0" w:color="auto"/>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 </w:t>
            </w:r>
          </w:p>
        </w:tc>
        <w:tc>
          <w:tcPr>
            <w:tcW w:w="472"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 xml:space="preserve">Bindu Sundar </w:t>
            </w:r>
          </w:p>
        </w:tc>
        <w:tc>
          <w:tcPr>
            <w:tcW w:w="3923"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 xml:space="preserve">        1. VEP as an electrophysiologic tool in migraine , JEMDS, VOLUME 6, ISSUE 15, 1230- 1234</w:t>
            </w:r>
            <w:r w:rsidRPr="00AB74FD">
              <w:rPr>
                <w:rFonts w:ascii="Calibri" w:eastAsia="Times New Roman" w:hAnsi="Calibri" w:cs="Calibri"/>
                <w:color w:val="000000"/>
              </w:rPr>
              <w:br/>
              <w:t xml:space="preserve">        2.A study on significance of serum magnesium in migraine, JEBMH, VOLUME 4, ISSUE 19, 1102- 1107</w:t>
            </w:r>
            <w:r w:rsidRPr="00AB74FD">
              <w:rPr>
                <w:rFonts w:ascii="Calibri" w:eastAsia="Times New Roman" w:hAnsi="Calibri" w:cs="Calibri"/>
                <w:color w:val="000000"/>
              </w:rPr>
              <w:br/>
              <w:t xml:space="preserve">        3. Nocturnal sleep quality and daytime sleepiness among first and second year MBBS students, JEBMH/2019;6(34),2270-2275</w:t>
            </w:r>
            <w:r w:rsidRPr="00AB74FD">
              <w:rPr>
                <w:rFonts w:ascii="Calibri" w:eastAsia="Times New Roman" w:hAnsi="Calibri" w:cs="Calibri"/>
                <w:color w:val="000000"/>
              </w:rPr>
              <w:br/>
              <w:t xml:space="preserve">        4. Sleep quality, daytime sleepiness and academic performance in first year medical students, JEMDS, VOLUME 8, ISSUE 39.</w:t>
            </w:r>
          </w:p>
        </w:tc>
        <w:tc>
          <w:tcPr>
            <w:tcW w:w="23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c>
          <w:tcPr>
            <w:tcW w:w="20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r>
      <w:tr w:rsidR="00D40A98" w:rsidRPr="00AB74FD" w:rsidTr="00035653">
        <w:trPr>
          <w:trHeight w:val="1200"/>
        </w:trPr>
        <w:tc>
          <w:tcPr>
            <w:tcW w:w="162" w:type="pct"/>
            <w:tcBorders>
              <w:top w:val="nil"/>
              <w:left w:val="single" w:sz="4" w:space="0" w:color="auto"/>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 </w:t>
            </w:r>
          </w:p>
        </w:tc>
        <w:tc>
          <w:tcPr>
            <w:tcW w:w="472" w:type="pct"/>
            <w:tcBorders>
              <w:top w:val="nil"/>
              <w:left w:val="nil"/>
              <w:bottom w:val="single" w:sz="4" w:space="0" w:color="auto"/>
              <w:right w:val="single" w:sz="4" w:space="0" w:color="auto"/>
            </w:tcBorders>
            <w:shd w:val="clear" w:color="auto" w:fill="auto"/>
            <w:noWrap/>
            <w:vAlign w:val="bottom"/>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Dr. Jessy John</w:t>
            </w:r>
          </w:p>
        </w:tc>
        <w:tc>
          <w:tcPr>
            <w:tcW w:w="3923"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1. BIOMEDICINE-35(4):418-424,2015</w:t>
            </w:r>
            <w:r w:rsidRPr="00AB74FD">
              <w:rPr>
                <w:rFonts w:ascii="Calibri" w:eastAsia="Times New Roman" w:hAnsi="Calibri" w:cs="Calibri"/>
                <w:color w:val="000000"/>
              </w:rPr>
              <w:br/>
              <w:t>2. IJAR,2015,VOLUME-3,ISSUE 12, 780-786</w:t>
            </w:r>
            <w:r w:rsidRPr="00AB74FD">
              <w:rPr>
                <w:rFonts w:ascii="Calibri" w:eastAsia="Times New Roman" w:hAnsi="Calibri" w:cs="Calibri"/>
                <w:color w:val="000000"/>
              </w:rPr>
              <w:br/>
              <w:t>3. INTERNATIONALJOURNAL OF CONTEMPORARY MEDICAL RESEARCH,3(11); 3330-3333,2016</w:t>
            </w:r>
            <w:r w:rsidRPr="00AB74FD">
              <w:rPr>
                <w:rFonts w:ascii="Calibri" w:eastAsia="Times New Roman" w:hAnsi="Calibri" w:cs="Calibri"/>
                <w:color w:val="000000"/>
              </w:rPr>
              <w:br/>
              <w:t>4. Indian J PhysiolPharmacol 2017; 61(3): 302-307</w:t>
            </w:r>
          </w:p>
        </w:tc>
        <w:tc>
          <w:tcPr>
            <w:tcW w:w="23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c>
          <w:tcPr>
            <w:tcW w:w="20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r>
      <w:tr w:rsidR="00D40A98" w:rsidRPr="00AB74FD" w:rsidTr="00035653">
        <w:trPr>
          <w:trHeight w:val="300"/>
        </w:trPr>
        <w:tc>
          <w:tcPr>
            <w:tcW w:w="162" w:type="pct"/>
            <w:tcBorders>
              <w:top w:val="nil"/>
              <w:left w:val="single" w:sz="4" w:space="0" w:color="auto"/>
              <w:bottom w:val="single" w:sz="4" w:space="0" w:color="auto"/>
              <w:right w:val="single" w:sz="4" w:space="0" w:color="auto"/>
            </w:tcBorders>
            <w:shd w:val="clear" w:color="auto" w:fill="auto"/>
            <w:noWrap/>
            <w:vAlign w:val="bottom"/>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 </w:t>
            </w:r>
          </w:p>
        </w:tc>
        <w:tc>
          <w:tcPr>
            <w:tcW w:w="472" w:type="pct"/>
            <w:tcBorders>
              <w:top w:val="nil"/>
              <w:left w:val="nil"/>
              <w:bottom w:val="single" w:sz="4" w:space="0" w:color="auto"/>
              <w:right w:val="single" w:sz="4" w:space="0" w:color="auto"/>
            </w:tcBorders>
            <w:shd w:val="clear" w:color="auto" w:fill="auto"/>
            <w:noWrap/>
            <w:vAlign w:val="bottom"/>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 xml:space="preserve">Dr. Aneesh </w:t>
            </w:r>
            <w:r w:rsidRPr="00AB74FD">
              <w:rPr>
                <w:rFonts w:ascii="Calibri" w:eastAsia="Times New Roman" w:hAnsi="Calibri" w:cs="Calibri"/>
                <w:color w:val="000000"/>
              </w:rPr>
              <w:lastRenderedPageBreak/>
              <w:t>Joseph</w:t>
            </w:r>
          </w:p>
        </w:tc>
        <w:tc>
          <w:tcPr>
            <w:tcW w:w="3923" w:type="pct"/>
            <w:tcBorders>
              <w:top w:val="nil"/>
              <w:left w:val="nil"/>
              <w:bottom w:val="single" w:sz="4" w:space="0" w:color="auto"/>
              <w:right w:val="single" w:sz="4" w:space="0" w:color="auto"/>
            </w:tcBorders>
            <w:shd w:val="clear" w:color="auto" w:fill="auto"/>
            <w:noWrap/>
            <w:vAlign w:val="center"/>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lastRenderedPageBreak/>
              <w:t xml:space="preserve">Aneesh Joseph et </w:t>
            </w:r>
            <w:proofErr w:type="gramStart"/>
            <w:r w:rsidRPr="00AB74FD">
              <w:rPr>
                <w:rFonts w:ascii="Calibri" w:eastAsia="Times New Roman" w:hAnsi="Calibri" w:cs="Calibri"/>
                <w:color w:val="000000"/>
              </w:rPr>
              <w:t>al .</w:t>
            </w:r>
            <w:proofErr w:type="gramEnd"/>
            <w:r w:rsidRPr="00AB74FD">
              <w:rPr>
                <w:rFonts w:ascii="Calibri" w:eastAsia="Times New Roman" w:hAnsi="Calibri" w:cs="Calibri"/>
                <w:color w:val="000000"/>
              </w:rPr>
              <w:t xml:space="preserve"> Cardiac autonomic </w:t>
            </w:r>
            <w:proofErr w:type="gramStart"/>
            <w:r w:rsidRPr="00AB74FD">
              <w:rPr>
                <w:rFonts w:ascii="Calibri" w:eastAsia="Times New Roman" w:hAnsi="Calibri" w:cs="Calibri"/>
                <w:color w:val="000000"/>
              </w:rPr>
              <w:t>activity ,</w:t>
            </w:r>
            <w:proofErr w:type="gramEnd"/>
            <w:r w:rsidRPr="00AB74FD">
              <w:rPr>
                <w:rFonts w:ascii="Calibri" w:eastAsia="Times New Roman" w:hAnsi="Calibri" w:cs="Calibri"/>
                <w:color w:val="000000"/>
              </w:rPr>
              <w:t xml:space="preserve"> physical fitness and arterial blood pressure of Kungfu practitioners, Translational sports medicine 3 (5). 447-453, 2020</w:t>
            </w:r>
          </w:p>
        </w:tc>
        <w:tc>
          <w:tcPr>
            <w:tcW w:w="23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c>
          <w:tcPr>
            <w:tcW w:w="20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r>
      <w:tr w:rsidR="00D40A98" w:rsidRPr="00AB74FD" w:rsidTr="00035653">
        <w:trPr>
          <w:trHeight w:val="1200"/>
        </w:trPr>
        <w:tc>
          <w:tcPr>
            <w:tcW w:w="162" w:type="pct"/>
            <w:tcBorders>
              <w:top w:val="nil"/>
              <w:left w:val="single" w:sz="4" w:space="0" w:color="auto"/>
              <w:bottom w:val="single" w:sz="4" w:space="0" w:color="auto"/>
              <w:right w:val="single" w:sz="4" w:space="0" w:color="auto"/>
            </w:tcBorders>
            <w:shd w:val="clear" w:color="auto" w:fill="auto"/>
            <w:noWrap/>
            <w:vAlign w:val="bottom"/>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lastRenderedPageBreak/>
              <w:t> </w:t>
            </w:r>
          </w:p>
        </w:tc>
        <w:tc>
          <w:tcPr>
            <w:tcW w:w="472" w:type="pct"/>
            <w:tcBorders>
              <w:top w:val="nil"/>
              <w:left w:val="nil"/>
              <w:bottom w:val="single" w:sz="4" w:space="0" w:color="auto"/>
              <w:right w:val="single" w:sz="4" w:space="0" w:color="auto"/>
            </w:tcBorders>
            <w:shd w:val="clear" w:color="auto" w:fill="auto"/>
            <w:noWrap/>
            <w:vAlign w:val="bottom"/>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 xml:space="preserve">Dr. Sayam Subhash </w:t>
            </w:r>
          </w:p>
        </w:tc>
        <w:tc>
          <w:tcPr>
            <w:tcW w:w="3923" w:type="pct"/>
            <w:tcBorders>
              <w:top w:val="nil"/>
              <w:left w:val="nil"/>
              <w:bottom w:val="single" w:sz="4" w:space="0" w:color="auto"/>
              <w:right w:val="single" w:sz="4" w:space="0" w:color="auto"/>
            </w:tcBorders>
            <w:shd w:val="clear" w:color="auto" w:fill="auto"/>
            <w:vAlign w:val="center"/>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 xml:space="preserve"> Comparison of ppt with animation enhanced traditional demonstartion and traditional practical demonstartion in physiology among first year UG medical students., NJPPP, 2018;8(11):1481-1484</w:t>
            </w:r>
            <w:r w:rsidRPr="00AB74FD">
              <w:rPr>
                <w:rFonts w:ascii="Calibri" w:eastAsia="Times New Roman" w:hAnsi="Calibri" w:cs="Calibri"/>
                <w:color w:val="000000"/>
              </w:rPr>
              <w:br/>
              <w:t>2.    Effect of HT on motor nerve conduction variables, JEMBH, 2016:3(75):4091-4093</w:t>
            </w:r>
            <w:r w:rsidRPr="00AB74FD">
              <w:rPr>
                <w:rFonts w:ascii="Calibri" w:eastAsia="Times New Roman" w:hAnsi="Calibri" w:cs="Calibri"/>
                <w:color w:val="000000"/>
              </w:rPr>
              <w:br/>
              <w:t>3.    Effect of anuloma viloma pranayama on primary dysmenorhhea in young females, IJAR, 5(8),511-51</w:t>
            </w:r>
          </w:p>
        </w:tc>
        <w:tc>
          <w:tcPr>
            <w:tcW w:w="23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c>
          <w:tcPr>
            <w:tcW w:w="206" w:type="pct"/>
            <w:tcBorders>
              <w:top w:val="nil"/>
              <w:left w:val="nil"/>
              <w:bottom w:val="single" w:sz="4" w:space="0" w:color="auto"/>
              <w:right w:val="single" w:sz="4" w:space="0" w:color="auto"/>
            </w:tcBorders>
            <w:shd w:val="clear" w:color="auto" w:fill="auto"/>
            <w:hideMark/>
          </w:tcPr>
          <w:p w:rsidR="00D40A98" w:rsidRPr="00AB74FD" w:rsidRDefault="00D40A98" w:rsidP="00035653">
            <w:pPr>
              <w:rPr>
                <w:rFonts w:ascii="Calibri" w:eastAsia="Times New Roman" w:hAnsi="Calibri" w:cs="Calibri"/>
                <w:color w:val="000000"/>
              </w:rPr>
            </w:pPr>
            <w:r w:rsidRPr="00AB74FD">
              <w:rPr>
                <w:rFonts w:ascii="Calibri" w:eastAsia="Times New Roman" w:hAnsi="Calibri" w:cs="Calibri"/>
                <w:color w:val="000000"/>
              </w:rPr>
              <w:t>Yes</w:t>
            </w:r>
          </w:p>
        </w:tc>
      </w:tr>
    </w:tbl>
    <w:p w:rsidR="00D40A98" w:rsidRDefault="00D40A98" w:rsidP="00D40A98"/>
    <w:p w:rsidR="00D40A98" w:rsidRDefault="00D40A98" w:rsidP="00D40A98">
      <w:r>
        <w:t>Biochemistry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1"/>
        <w:gridCol w:w="1701"/>
        <w:gridCol w:w="5036"/>
        <w:gridCol w:w="2230"/>
        <w:gridCol w:w="1222"/>
      </w:tblGrid>
      <w:tr w:rsidR="00D40A98" w:rsidTr="00035653">
        <w:trPr>
          <w:trHeight w:val="563"/>
        </w:trPr>
        <w:tc>
          <w:tcPr>
            <w:tcW w:w="299" w:type="pct"/>
          </w:tcPr>
          <w:p w:rsidR="00D40A98" w:rsidRDefault="00D40A98" w:rsidP="00035653">
            <w:pPr>
              <w:pBdr>
                <w:top w:val="nil"/>
                <w:left w:val="nil"/>
                <w:bottom w:val="nil"/>
                <w:right w:val="nil"/>
                <w:between w:val="nil"/>
              </w:pBdr>
              <w:spacing w:line="284" w:lineRule="auto"/>
              <w:ind w:left="107" w:right="124"/>
              <w:rPr>
                <w:color w:val="000000"/>
                <w:sz w:val="24"/>
                <w:szCs w:val="24"/>
              </w:rPr>
            </w:pPr>
            <w:r>
              <w:rPr>
                <w:color w:val="000000"/>
                <w:sz w:val="24"/>
                <w:szCs w:val="24"/>
              </w:rPr>
              <w:t>Sr. No</w:t>
            </w:r>
          </w:p>
        </w:tc>
        <w:tc>
          <w:tcPr>
            <w:tcW w:w="788" w:type="pct"/>
          </w:tcPr>
          <w:p w:rsidR="00D40A98" w:rsidRDefault="00D40A98" w:rsidP="00035653">
            <w:pPr>
              <w:pBdr>
                <w:top w:val="nil"/>
                <w:left w:val="nil"/>
                <w:bottom w:val="nil"/>
                <w:right w:val="nil"/>
                <w:between w:val="nil"/>
              </w:pBdr>
              <w:spacing w:line="284" w:lineRule="auto"/>
              <w:ind w:left="107" w:right="568"/>
              <w:rPr>
                <w:color w:val="000000"/>
                <w:sz w:val="24"/>
                <w:szCs w:val="24"/>
              </w:rPr>
            </w:pPr>
            <w:r>
              <w:rPr>
                <w:color w:val="000000"/>
                <w:sz w:val="24"/>
                <w:szCs w:val="24"/>
              </w:rPr>
              <w:t>Faculty Name</w:t>
            </w:r>
          </w:p>
        </w:tc>
        <w:tc>
          <w:tcPr>
            <w:tcW w:w="2314" w:type="pct"/>
          </w:tcPr>
          <w:p w:rsidR="00D40A98" w:rsidRDefault="00D40A98" w:rsidP="00035653">
            <w:pPr>
              <w:pBdr>
                <w:top w:val="nil"/>
                <w:left w:val="nil"/>
                <w:bottom w:val="nil"/>
                <w:right w:val="nil"/>
                <w:between w:val="nil"/>
              </w:pBdr>
              <w:spacing w:line="284" w:lineRule="auto"/>
              <w:ind w:left="107" w:right="337"/>
              <w:rPr>
                <w:color w:val="000000"/>
                <w:sz w:val="24"/>
                <w:szCs w:val="24"/>
              </w:rPr>
            </w:pPr>
            <w:r>
              <w:rPr>
                <w:color w:val="000000"/>
                <w:sz w:val="24"/>
                <w:szCs w:val="24"/>
              </w:rPr>
              <w:t>Publication in Vancouver referencing style.</w:t>
            </w:r>
          </w:p>
        </w:tc>
        <w:tc>
          <w:tcPr>
            <w:tcW w:w="1030" w:type="pct"/>
          </w:tcPr>
          <w:p w:rsidR="00D40A98" w:rsidRDefault="00D40A98" w:rsidP="00035653">
            <w:pPr>
              <w:pBdr>
                <w:top w:val="nil"/>
                <w:left w:val="nil"/>
                <w:bottom w:val="nil"/>
                <w:right w:val="nil"/>
                <w:between w:val="nil"/>
              </w:pBdr>
              <w:spacing w:line="284" w:lineRule="auto"/>
              <w:ind w:left="107" w:right="120"/>
              <w:rPr>
                <w:color w:val="000000"/>
                <w:sz w:val="24"/>
                <w:szCs w:val="24"/>
              </w:rPr>
            </w:pPr>
            <w:r>
              <w:rPr>
                <w:color w:val="000000"/>
                <w:sz w:val="24"/>
                <w:szCs w:val="24"/>
              </w:rPr>
              <w:t>Pubmed Indexed Yes/No</w:t>
            </w:r>
          </w:p>
        </w:tc>
        <w:tc>
          <w:tcPr>
            <w:tcW w:w="570" w:type="pct"/>
          </w:tcPr>
          <w:p w:rsidR="00D40A98" w:rsidRDefault="00D40A98" w:rsidP="00035653">
            <w:pPr>
              <w:pBdr>
                <w:top w:val="nil"/>
                <w:left w:val="nil"/>
                <w:bottom w:val="nil"/>
                <w:right w:val="nil"/>
                <w:between w:val="nil"/>
              </w:pBdr>
              <w:ind w:left="107"/>
              <w:rPr>
                <w:color w:val="000000"/>
                <w:sz w:val="24"/>
                <w:szCs w:val="24"/>
              </w:rPr>
            </w:pPr>
            <w:r>
              <w:rPr>
                <w:color w:val="000000"/>
                <w:sz w:val="24"/>
                <w:szCs w:val="24"/>
              </w:rPr>
              <w:t>Scop</w:t>
            </w:r>
            <w:r>
              <w:rPr>
                <w:sz w:val="24"/>
                <w:szCs w:val="24"/>
              </w:rPr>
              <w:t>u</w:t>
            </w:r>
            <w:r>
              <w:rPr>
                <w:color w:val="000000"/>
                <w:sz w:val="24"/>
                <w:szCs w:val="24"/>
              </w:rPr>
              <w:t>s</w:t>
            </w:r>
          </w:p>
        </w:tc>
      </w:tr>
      <w:tr w:rsidR="00D40A98" w:rsidTr="00035653">
        <w:trPr>
          <w:trHeight w:val="276"/>
        </w:trPr>
        <w:tc>
          <w:tcPr>
            <w:tcW w:w="299" w:type="pct"/>
            <w:vMerge w:val="restar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788" w:type="pct"/>
            <w:vMerge w:val="restar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Dr.Sandhya CV</w:t>
            </w:r>
          </w:p>
        </w:tc>
        <w:tc>
          <w:tcPr>
            <w:tcW w:w="2314" w:type="pct"/>
          </w:tcPr>
          <w:p w:rsidR="00D40A98" w:rsidRDefault="00D40A98" w:rsidP="00035653">
            <w:pPr>
              <w:rPr>
                <w:rFonts w:ascii="Times New Roman" w:eastAsia="Times New Roman" w:hAnsi="Times New Roman" w:cs="Times New Roman"/>
                <w:sz w:val="20"/>
                <w:szCs w:val="20"/>
              </w:rPr>
            </w:pPr>
            <w:r>
              <w:rPr>
                <w:rFonts w:ascii="Times New Roman" w:eastAsia="Times New Roman" w:hAnsi="Times New Roman" w:cs="Times New Roman"/>
                <w:sz w:val="20"/>
                <w:szCs w:val="20"/>
              </w:rPr>
              <w:t>Erythrocyte glutathione peroxidase levels in hyperthyroidism–effect of treatment with methimazole-International Journal of Clinical Biochemistry and Research 2017;4(1):64-67</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Sreekumari </w:t>
            </w:r>
            <w:proofErr w:type="gramStart"/>
            <w:r>
              <w:rPr>
                <w:rFonts w:ascii="Times New Roman" w:eastAsia="Times New Roman" w:hAnsi="Times New Roman" w:cs="Times New Roman"/>
                <w:sz w:val="20"/>
                <w:szCs w:val="20"/>
              </w:rPr>
              <w:t>RG,Sandhya</w:t>
            </w:r>
            <w:proofErr w:type="gramEnd"/>
            <w:r>
              <w:rPr>
                <w:rFonts w:ascii="Times New Roman" w:eastAsia="Times New Roman" w:hAnsi="Times New Roman" w:cs="Times New Roman"/>
                <w:sz w:val="20"/>
                <w:szCs w:val="20"/>
              </w:rPr>
              <w:t xml:space="preserve"> CV</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1030"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w:t>
            </w:r>
          </w:p>
        </w:tc>
        <w:tc>
          <w:tcPr>
            <w:tcW w:w="570"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w:t>
            </w:r>
          </w:p>
        </w:tc>
      </w:tr>
      <w:tr w:rsidR="00D40A98" w:rsidTr="00035653">
        <w:trPr>
          <w:trHeight w:val="276"/>
        </w:trPr>
        <w:tc>
          <w:tcPr>
            <w:tcW w:w="299" w:type="pct"/>
            <w:vMerge/>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788" w:type="pct"/>
            <w:vMerge/>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2314"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Higher oxidative stress in current alcoholics compared to abstinent alcoholics</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and normal controls: a cross-sectional study</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Sandhya C. V, Sreekumari R. G, Vidhukumar K</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J. Evolution Med. Dent. Sci. Vol. 05/ Issue 37/ May 09, 2016</w:t>
            </w:r>
          </w:p>
        </w:tc>
        <w:tc>
          <w:tcPr>
            <w:tcW w:w="1030"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570"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D40A98" w:rsidTr="00035653">
        <w:trPr>
          <w:trHeight w:val="276"/>
        </w:trPr>
        <w:tc>
          <w:tcPr>
            <w:tcW w:w="299" w:type="pct"/>
            <w:vMerge/>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788" w:type="pct"/>
            <w:vMerge/>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2314"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Study of Glutathione peroxidase as an indirect</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biochemical index of enzymatic deiodination of</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thyroid hormones in </w:t>
            </w:r>
            <w:proofErr w:type="gramStart"/>
            <w:r>
              <w:rPr>
                <w:rFonts w:ascii="Times New Roman" w:eastAsia="Times New Roman" w:hAnsi="Times New Roman" w:cs="Times New Roman"/>
                <w:sz w:val="20"/>
                <w:szCs w:val="20"/>
              </w:rPr>
              <w:t>hypothyroidism</w:t>
            </w:r>
            <w:proofErr w:type="gramEnd"/>
            <w:r>
              <w:rPr>
                <w:rFonts w:ascii="Times New Roman" w:eastAsia="Times New Roman" w:hAnsi="Times New Roman" w:cs="Times New Roman"/>
                <w:sz w:val="20"/>
                <w:szCs w:val="20"/>
              </w:rPr>
              <w:t>-International Journal of Recent Trends in Science And Technology, Volume 19, Issue 3, 2016 pp 467-470</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Sreekumari R </w:t>
            </w:r>
            <w:proofErr w:type="gramStart"/>
            <w:r>
              <w:rPr>
                <w:rFonts w:ascii="Times New Roman" w:eastAsia="Times New Roman" w:hAnsi="Times New Roman" w:cs="Times New Roman"/>
                <w:sz w:val="20"/>
                <w:szCs w:val="20"/>
              </w:rPr>
              <w:t>G.Sandhya</w:t>
            </w:r>
            <w:proofErr w:type="gramEnd"/>
            <w:r>
              <w:rPr>
                <w:rFonts w:ascii="Times New Roman" w:eastAsia="Times New Roman" w:hAnsi="Times New Roman" w:cs="Times New Roman"/>
                <w:sz w:val="20"/>
                <w:szCs w:val="20"/>
              </w:rPr>
              <w:t xml:space="preserve"> C V</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1030"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570"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D40A98" w:rsidTr="00035653">
        <w:trPr>
          <w:trHeight w:val="276"/>
        </w:trPr>
        <w:tc>
          <w:tcPr>
            <w:tcW w:w="299" w:type="pct"/>
            <w:vMerge/>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788" w:type="pct"/>
            <w:vMerge/>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2314"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Protein Oxidation in Active and Abstinent Alcoholics in Comparison </w:t>
            </w:r>
            <w:proofErr w:type="gramStart"/>
            <w:r>
              <w:rPr>
                <w:rFonts w:ascii="Times New Roman" w:eastAsia="Times New Roman" w:hAnsi="Times New Roman" w:cs="Times New Roman"/>
                <w:sz w:val="20"/>
                <w:szCs w:val="20"/>
              </w:rPr>
              <w:t>With</w:t>
            </w:r>
            <w:proofErr w:type="gramEnd"/>
            <w:r>
              <w:rPr>
                <w:rFonts w:ascii="Times New Roman" w:eastAsia="Times New Roman" w:hAnsi="Times New Roman" w:cs="Times New Roman"/>
                <w:sz w:val="20"/>
                <w:szCs w:val="20"/>
              </w:rPr>
              <w:t xml:space="preserve"> Normal Controls</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Sandhya </w:t>
            </w:r>
            <w:proofErr w:type="gramStart"/>
            <w:r>
              <w:rPr>
                <w:rFonts w:ascii="Times New Roman" w:eastAsia="Times New Roman" w:hAnsi="Times New Roman" w:cs="Times New Roman"/>
                <w:sz w:val="20"/>
                <w:szCs w:val="20"/>
              </w:rPr>
              <w:t>CV,Vidhukumar</w:t>
            </w:r>
            <w:proofErr w:type="gramEnd"/>
            <w:r>
              <w:rPr>
                <w:rFonts w:ascii="Times New Roman" w:eastAsia="Times New Roman" w:hAnsi="Times New Roman" w:cs="Times New Roman"/>
                <w:sz w:val="20"/>
                <w:szCs w:val="20"/>
              </w:rPr>
              <w:t xml:space="preserve"> K,Sreekumari RG Journal of Medical Science and Clinical research, Vol 04,Issue 07, p 11622-28, July 2016</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1030"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570"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D40A98" w:rsidTr="00035653">
        <w:trPr>
          <w:trHeight w:val="282"/>
        </w:trPr>
        <w:tc>
          <w:tcPr>
            <w:tcW w:w="299"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88"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rPr>
              <w:t>Dr.Asha NS</w:t>
            </w:r>
          </w:p>
        </w:tc>
        <w:tc>
          <w:tcPr>
            <w:tcW w:w="2314"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Role of oxidative stress and antioxidant status in preeclampsia Asha NS, Anju Varghese The Pharma Innovation Journal 2015;Vol 04,Issue 07, p 67-68</w:t>
            </w:r>
          </w:p>
        </w:tc>
        <w:tc>
          <w:tcPr>
            <w:tcW w:w="1030"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w:t>
            </w:r>
          </w:p>
        </w:tc>
        <w:tc>
          <w:tcPr>
            <w:tcW w:w="570"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w:t>
            </w:r>
          </w:p>
        </w:tc>
      </w:tr>
      <w:tr w:rsidR="00D40A98" w:rsidTr="00035653">
        <w:trPr>
          <w:trHeight w:val="280"/>
        </w:trPr>
        <w:tc>
          <w:tcPr>
            <w:tcW w:w="299"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p>
        </w:tc>
        <w:tc>
          <w:tcPr>
            <w:tcW w:w="788"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p>
        </w:tc>
        <w:tc>
          <w:tcPr>
            <w:tcW w:w="2314"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Inflammatory markers in Type II Diabetes mellitus Anju Varghese, Asha NS, Celine ™, Prasanna D</w:t>
            </w:r>
          </w:p>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The Pharma Innovation Journal 2015;Vol 04,Issue 07, p 64-66</w:t>
            </w:r>
          </w:p>
        </w:tc>
        <w:tc>
          <w:tcPr>
            <w:tcW w:w="1030"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p>
        </w:tc>
        <w:tc>
          <w:tcPr>
            <w:tcW w:w="570"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p>
        </w:tc>
      </w:tr>
      <w:tr w:rsidR="00D40A98" w:rsidTr="00035653">
        <w:trPr>
          <w:trHeight w:val="280"/>
        </w:trPr>
        <w:tc>
          <w:tcPr>
            <w:tcW w:w="299"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788"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Dr. Nila S. G</w:t>
            </w:r>
          </w:p>
        </w:tc>
        <w:tc>
          <w:tcPr>
            <w:tcW w:w="2314"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 G. Nila, Zachariah Bobby, Gowri Dorairajan &amp; Sajini Elizabeth Jacob (2019):</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Diagnostic ability of hepcidin in predicting fetal outcome in preeclampsia, The Journal of Maternal-</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Fetal &amp; Neonatal Medicine 2021; 34 (22</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3678-3683,DOI: 10.1080/14767058.2019.1689561</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1030"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570"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w:t>
            </w:r>
          </w:p>
        </w:tc>
      </w:tr>
      <w:tr w:rsidR="00D40A98" w:rsidTr="00035653">
        <w:trPr>
          <w:trHeight w:val="280"/>
        </w:trPr>
        <w:tc>
          <w:tcPr>
            <w:tcW w:w="299"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p>
        </w:tc>
        <w:tc>
          <w:tcPr>
            <w:tcW w:w="788"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p>
        </w:tc>
        <w:tc>
          <w:tcPr>
            <w:tcW w:w="2314"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Nila Shaji Geetha, Zachariah Bobby, Gowri Dorairajan &amp; Sajini E. Jacob</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(2020): Increased hepcidin levels in preeclampsia: a protective mechanism against iron</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overload mediated oxidative </w:t>
            </w:r>
            <w:proofErr w:type="gramStart"/>
            <w:r>
              <w:rPr>
                <w:rFonts w:ascii="Times New Roman" w:eastAsia="Times New Roman" w:hAnsi="Times New Roman" w:cs="Times New Roman"/>
                <w:sz w:val="20"/>
                <w:szCs w:val="20"/>
              </w:rPr>
              <w:t>stress?,</w:t>
            </w:r>
            <w:proofErr w:type="gramEnd"/>
            <w:r>
              <w:rPr>
                <w:rFonts w:ascii="Times New Roman" w:eastAsia="Times New Roman" w:hAnsi="Times New Roman" w:cs="Times New Roman"/>
                <w:sz w:val="20"/>
                <w:szCs w:val="20"/>
              </w:rPr>
              <w:t xml:space="preserve"> The Journal of Maternal-Fetal &amp; Neonatal Medicine,Online published on 20 Feb 2020  DOI:</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10.1080/14767058.2020.1730322</w:t>
            </w: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1030" w:type="pct"/>
          </w:tcPr>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Yes</w:t>
            </w:r>
          </w:p>
          <w:p w:rsidR="00D40A98" w:rsidRDefault="00D40A98" w:rsidP="00035653">
            <w:pPr>
              <w:shd w:val="clear" w:color="auto" w:fill="FFFFFF"/>
              <w:spacing w:line="360" w:lineRule="auto"/>
              <w:rPr>
                <w:rFonts w:ascii="Times New Roman" w:eastAsia="Times New Roman" w:hAnsi="Times New Roman" w:cs="Times New Roman"/>
                <w:color w:val="212121"/>
                <w:sz w:val="20"/>
                <w:szCs w:val="20"/>
              </w:rPr>
            </w:pPr>
          </w:p>
          <w:p w:rsidR="00D40A98" w:rsidRDefault="00D40A98" w:rsidP="00035653">
            <w:pPr>
              <w:pBdr>
                <w:top w:val="nil"/>
                <w:left w:val="nil"/>
                <w:bottom w:val="nil"/>
                <w:right w:val="nil"/>
                <w:between w:val="nil"/>
              </w:pBdr>
              <w:rPr>
                <w:rFonts w:ascii="Times New Roman" w:eastAsia="Times New Roman" w:hAnsi="Times New Roman" w:cs="Times New Roman"/>
                <w:sz w:val="20"/>
                <w:szCs w:val="20"/>
              </w:rPr>
            </w:pPr>
          </w:p>
        </w:tc>
        <w:tc>
          <w:tcPr>
            <w:tcW w:w="570"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w:t>
            </w:r>
          </w:p>
        </w:tc>
      </w:tr>
    </w:tbl>
    <w:p w:rsidR="00D40A98" w:rsidRDefault="00D40A98" w:rsidP="00D40A98"/>
    <w:p w:rsidR="00D40A98" w:rsidRDefault="00D40A98" w:rsidP="00D40A98"/>
    <w:p w:rsidR="00D40A98" w:rsidRDefault="00D40A98" w:rsidP="00D40A98">
      <w:pPr>
        <w:pStyle w:val="Heading2"/>
        <w:spacing w:before="90"/>
        <w:ind w:left="4064" w:right="4007"/>
        <w:jc w:val="center"/>
      </w:pPr>
      <w:r>
        <w:t>LIST OF PUBLICATIONS Pathology</w:t>
      </w:r>
    </w:p>
    <w:p w:rsidR="00D40A98" w:rsidRDefault="00D40A98" w:rsidP="00D40A98">
      <w:pPr>
        <w:pStyle w:val="BodyText"/>
        <w:spacing w:before="11"/>
        <w:rPr>
          <w:b/>
          <w:sz w:val="20"/>
        </w:rPr>
      </w:pPr>
    </w:p>
    <w:p w:rsidR="00D40A98" w:rsidRDefault="00D40A98" w:rsidP="00D40A98">
      <w:pPr>
        <w:ind w:left="100"/>
        <w:rPr>
          <w:b/>
          <w:sz w:val="28"/>
        </w:rPr>
      </w:pPr>
      <w:r>
        <w:rPr>
          <w:b/>
          <w:sz w:val="28"/>
          <w:u w:val="thick"/>
        </w:rPr>
        <w:t>Dr. Laila Raji.N. Professor and HOD:</w:t>
      </w:r>
    </w:p>
    <w:p w:rsidR="00D40A98" w:rsidRDefault="00D40A98" w:rsidP="00D40A98">
      <w:pPr>
        <w:pStyle w:val="ListParagraph"/>
        <w:numPr>
          <w:ilvl w:val="1"/>
          <w:numId w:val="8"/>
        </w:numPr>
        <w:tabs>
          <w:tab w:val="left" w:pos="821"/>
        </w:tabs>
        <w:spacing w:before="244"/>
        <w:ind w:right="211" w:firstLine="0"/>
        <w:rPr>
          <w:sz w:val="24"/>
        </w:rPr>
      </w:pPr>
      <w:r>
        <w:rPr>
          <w:sz w:val="24"/>
        </w:rPr>
        <w:t xml:space="preserve">Sheela </w:t>
      </w:r>
      <w:proofErr w:type="gramStart"/>
      <w:r>
        <w:rPr>
          <w:sz w:val="24"/>
        </w:rPr>
        <w:t>KM.Lailaraji</w:t>
      </w:r>
      <w:proofErr w:type="gramEnd"/>
      <w:r>
        <w:rPr>
          <w:sz w:val="24"/>
        </w:rPr>
        <w:t xml:space="preserve"> N, AnithaAsokanC.Pleomorphic Sarcoma in Paratesticular Region. World</w:t>
      </w:r>
      <w:r>
        <w:rPr>
          <w:spacing w:val="-31"/>
          <w:sz w:val="24"/>
        </w:rPr>
        <w:t xml:space="preserve"> </w:t>
      </w:r>
      <w:r>
        <w:rPr>
          <w:sz w:val="24"/>
        </w:rPr>
        <w:t>Journal of Pathology. 2017 Jun 17:</w:t>
      </w:r>
      <w:r>
        <w:rPr>
          <w:spacing w:val="-4"/>
          <w:sz w:val="24"/>
        </w:rPr>
        <w:t xml:space="preserve"> </w:t>
      </w:r>
      <w:r>
        <w:rPr>
          <w:sz w:val="24"/>
        </w:rPr>
        <w:t>6(11);http/</w:t>
      </w:r>
      <w:hyperlink r:id="rId5">
        <w:r>
          <w:rPr>
            <w:sz w:val="24"/>
          </w:rPr>
          <w:t>www.npplweb.com/wjp/content/6/11</w:t>
        </w:r>
      </w:hyperlink>
    </w:p>
    <w:p w:rsidR="00D40A98" w:rsidRDefault="00D40A98" w:rsidP="00D40A98">
      <w:pPr>
        <w:pStyle w:val="ListParagraph"/>
        <w:numPr>
          <w:ilvl w:val="1"/>
          <w:numId w:val="8"/>
        </w:numPr>
        <w:tabs>
          <w:tab w:val="left" w:pos="821"/>
        </w:tabs>
        <w:spacing w:before="0"/>
        <w:ind w:right="143" w:firstLine="0"/>
        <w:rPr>
          <w:sz w:val="24"/>
        </w:rPr>
      </w:pPr>
      <w:r>
        <w:rPr>
          <w:sz w:val="24"/>
        </w:rPr>
        <w:t>Priya PV, Raji LN, “Disseminated Peritoneal Leiomyomatosis” An imitator of Disseminated Intra- Abdominal Malignancy. International journal of Medical Science and Innovative Research, 2017, Oct vol – 2 (5</w:t>
      </w:r>
      <w:proofErr w:type="gramStart"/>
      <w:r>
        <w:rPr>
          <w:sz w:val="24"/>
        </w:rPr>
        <w:t>) :</w:t>
      </w:r>
      <w:proofErr w:type="gramEnd"/>
      <w:r>
        <w:rPr>
          <w:sz w:val="24"/>
        </w:rPr>
        <w:t xml:space="preserve"> 368-370;ISSN-0-2458-868X-ISSN</w:t>
      </w:r>
      <w:r>
        <w:rPr>
          <w:spacing w:val="-4"/>
          <w:sz w:val="24"/>
        </w:rPr>
        <w:t xml:space="preserve"> </w:t>
      </w:r>
      <w:r>
        <w:rPr>
          <w:sz w:val="24"/>
        </w:rPr>
        <w:t>2458-8687</w:t>
      </w:r>
    </w:p>
    <w:p w:rsidR="00D40A98" w:rsidRDefault="00D40A98" w:rsidP="00D40A98">
      <w:pPr>
        <w:pStyle w:val="ListParagraph"/>
        <w:numPr>
          <w:ilvl w:val="1"/>
          <w:numId w:val="8"/>
        </w:numPr>
        <w:tabs>
          <w:tab w:val="left" w:pos="821"/>
        </w:tabs>
        <w:spacing w:before="0"/>
        <w:ind w:right="288" w:firstLine="0"/>
        <w:rPr>
          <w:sz w:val="24"/>
        </w:rPr>
      </w:pPr>
      <w:r>
        <w:rPr>
          <w:sz w:val="24"/>
        </w:rPr>
        <w:t>Nisha G, Raji LN, Sankar S, The histomorphological study of colorectal polyps with emphasis to their proliferative activity, JEMDS, 2017, decvol -6(93): 6708-6711, e-ISSN -2278-4802 P ISSN</w:t>
      </w:r>
      <w:r>
        <w:rPr>
          <w:spacing w:val="-10"/>
          <w:sz w:val="24"/>
        </w:rPr>
        <w:t xml:space="preserve"> </w:t>
      </w:r>
      <w:r>
        <w:rPr>
          <w:sz w:val="24"/>
        </w:rPr>
        <w:t>2278-4748</w:t>
      </w:r>
    </w:p>
    <w:p w:rsidR="00D40A98" w:rsidRDefault="00D40A98" w:rsidP="00D40A98">
      <w:pPr>
        <w:pStyle w:val="ListParagraph"/>
        <w:numPr>
          <w:ilvl w:val="1"/>
          <w:numId w:val="8"/>
        </w:numPr>
        <w:tabs>
          <w:tab w:val="left" w:pos="821"/>
        </w:tabs>
        <w:spacing w:before="0"/>
        <w:ind w:right="203" w:firstLine="0"/>
        <w:rPr>
          <w:sz w:val="24"/>
        </w:rPr>
      </w:pPr>
      <w:r>
        <w:rPr>
          <w:sz w:val="24"/>
        </w:rPr>
        <w:t>Sugathan V, Varghese S, Raji LN. Acomparative study of clinic- pathological and radiological</w:t>
      </w:r>
      <w:r>
        <w:rPr>
          <w:spacing w:val="-28"/>
          <w:sz w:val="24"/>
        </w:rPr>
        <w:t xml:space="preserve"> </w:t>
      </w:r>
      <w:r>
        <w:rPr>
          <w:sz w:val="24"/>
        </w:rPr>
        <w:t>features of palpable breast lesions. J. Evolution Med. Dent.Sci.2017; 6(10</w:t>
      </w:r>
      <w:proofErr w:type="gramStart"/>
      <w:r>
        <w:rPr>
          <w:sz w:val="24"/>
        </w:rPr>
        <w:t>) :</w:t>
      </w:r>
      <w:proofErr w:type="gramEnd"/>
      <w:r>
        <w:rPr>
          <w:sz w:val="24"/>
        </w:rPr>
        <w:t xml:space="preserve"> 770-776, DOI: 10.14260/Jemds/FEB 2017/167;e- ISSN -2278-4802,p-ISSN- 2278-4748, vol 6, issue</w:t>
      </w:r>
      <w:r>
        <w:rPr>
          <w:spacing w:val="-4"/>
          <w:sz w:val="24"/>
        </w:rPr>
        <w:t xml:space="preserve"> </w:t>
      </w:r>
      <w:r>
        <w:rPr>
          <w:sz w:val="24"/>
        </w:rPr>
        <w:t>10</w:t>
      </w:r>
    </w:p>
    <w:p w:rsidR="00D40A98" w:rsidRDefault="00D40A98" w:rsidP="00D40A98">
      <w:pPr>
        <w:pStyle w:val="ListParagraph"/>
        <w:numPr>
          <w:ilvl w:val="1"/>
          <w:numId w:val="8"/>
        </w:numPr>
        <w:tabs>
          <w:tab w:val="left" w:pos="821"/>
        </w:tabs>
        <w:spacing w:before="0"/>
        <w:ind w:right="1819" w:firstLine="0"/>
        <w:rPr>
          <w:sz w:val="24"/>
        </w:rPr>
      </w:pPr>
      <w:r>
        <w:rPr>
          <w:sz w:val="24"/>
        </w:rPr>
        <w:t xml:space="preserve">Subhash R, Arunkumar ML, Natesh B, Raji </w:t>
      </w:r>
      <w:r>
        <w:rPr>
          <w:spacing w:val="-3"/>
          <w:sz w:val="24"/>
        </w:rPr>
        <w:t xml:space="preserve">L, </w:t>
      </w:r>
      <w:r>
        <w:rPr>
          <w:sz w:val="24"/>
        </w:rPr>
        <w:t xml:space="preserve">Inflammtorypseudotumor of the biliary </w:t>
      </w:r>
      <w:proofErr w:type="gramStart"/>
      <w:r>
        <w:rPr>
          <w:sz w:val="24"/>
        </w:rPr>
        <w:t>tract.www.ijponline</w:t>
      </w:r>
      <w:proofErr w:type="gramEnd"/>
      <w:r>
        <w:rPr>
          <w:sz w:val="24"/>
        </w:rPr>
        <w:t xml:space="preserve"> org DOI</w:t>
      </w:r>
      <w:r>
        <w:rPr>
          <w:spacing w:val="-7"/>
          <w:sz w:val="24"/>
        </w:rPr>
        <w:t xml:space="preserve"> </w:t>
      </w:r>
      <w:r>
        <w:rPr>
          <w:sz w:val="24"/>
        </w:rPr>
        <w:t>10.4103/0377-4929.101763</w:t>
      </w:r>
    </w:p>
    <w:p w:rsidR="00D40A98" w:rsidRDefault="00D40A98" w:rsidP="00D40A98">
      <w:pPr>
        <w:pStyle w:val="ListParagraph"/>
        <w:numPr>
          <w:ilvl w:val="1"/>
          <w:numId w:val="8"/>
        </w:numPr>
        <w:tabs>
          <w:tab w:val="left" w:pos="821"/>
        </w:tabs>
        <w:spacing w:before="0"/>
        <w:ind w:right="204" w:firstLine="0"/>
        <w:rPr>
          <w:sz w:val="24"/>
        </w:rPr>
      </w:pPr>
      <w:r>
        <w:rPr>
          <w:sz w:val="24"/>
        </w:rPr>
        <w:t>Subhash R, Valiyaveettil IA, Natesh B, Raji L, Biliary tract intraductal papillary mucinous neoplasm:</w:t>
      </w:r>
      <w:r>
        <w:rPr>
          <w:spacing w:val="-24"/>
          <w:sz w:val="24"/>
        </w:rPr>
        <w:t xml:space="preserve"> </w:t>
      </w:r>
      <w:r>
        <w:rPr>
          <w:sz w:val="24"/>
        </w:rPr>
        <w:t xml:space="preserve">a brief report and review of literature. Indian Journal of Pathology and Microbiology. 2014 Oct 1: 57(4): 588.http/www.ijpnonline July 17/2017 </w:t>
      </w:r>
      <w:r>
        <w:rPr>
          <w:spacing w:val="-3"/>
          <w:sz w:val="24"/>
        </w:rPr>
        <w:t>IP</w:t>
      </w:r>
      <w:r>
        <w:rPr>
          <w:spacing w:val="-7"/>
          <w:sz w:val="24"/>
        </w:rPr>
        <w:t xml:space="preserve"> </w:t>
      </w:r>
      <w:r>
        <w:rPr>
          <w:sz w:val="24"/>
        </w:rPr>
        <w:t>117.246.229.10</w:t>
      </w:r>
    </w:p>
    <w:p w:rsidR="00D40A98" w:rsidRDefault="00D40A98" w:rsidP="00D40A98">
      <w:pPr>
        <w:pStyle w:val="ListParagraph"/>
        <w:numPr>
          <w:ilvl w:val="1"/>
          <w:numId w:val="8"/>
        </w:numPr>
        <w:tabs>
          <w:tab w:val="left" w:pos="809"/>
        </w:tabs>
        <w:spacing w:before="0"/>
        <w:ind w:left="820" w:right="180"/>
        <w:rPr>
          <w:sz w:val="24"/>
        </w:rPr>
      </w:pPr>
      <w:proofErr w:type="gramStart"/>
      <w:r>
        <w:rPr>
          <w:sz w:val="24"/>
        </w:rPr>
        <w:t>Dr.LailaRaji</w:t>
      </w:r>
      <w:proofErr w:type="gramEnd"/>
      <w:r>
        <w:rPr>
          <w:sz w:val="24"/>
        </w:rPr>
        <w:t xml:space="preserve">, DrTeenumary Thomas. Papillary Eccrine adenoma – a case </w:t>
      </w:r>
      <w:proofErr w:type="gramStart"/>
      <w:r>
        <w:rPr>
          <w:sz w:val="24"/>
        </w:rPr>
        <w:t>report.International</w:t>
      </w:r>
      <w:proofErr w:type="gramEnd"/>
      <w:r>
        <w:rPr>
          <w:sz w:val="24"/>
        </w:rPr>
        <w:t xml:space="preserve"> journal of Medical Science and innovative research, vol3, issue 3, may 18, pg 149-151,ISSN . 0-2458-868 X- ISSN</w:t>
      </w:r>
      <w:r>
        <w:rPr>
          <w:spacing w:val="-2"/>
          <w:sz w:val="24"/>
        </w:rPr>
        <w:t xml:space="preserve"> </w:t>
      </w:r>
      <w:r>
        <w:rPr>
          <w:sz w:val="24"/>
        </w:rPr>
        <w:t>P-2458-8687.</w:t>
      </w:r>
    </w:p>
    <w:p w:rsidR="00D40A98" w:rsidRDefault="00D40A98" w:rsidP="00D40A98">
      <w:pPr>
        <w:pStyle w:val="ListParagraph"/>
        <w:numPr>
          <w:ilvl w:val="1"/>
          <w:numId w:val="8"/>
        </w:numPr>
        <w:tabs>
          <w:tab w:val="left" w:pos="809"/>
        </w:tabs>
        <w:spacing w:before="1"/>
        <w:ind w:left="820" w:right="204"/>
        <w:rPr>
          <w:sz w:val="24"/>
        </w:rPr>
      </w:pPr>
      <w:r>
        <w:rPr>
          <w:sz w:val="24"/>
        </w:rPr>
        <w:t>Veena R Nair, Laila Raji.N, Bhavya, Sankar. Histopathological pattern and expression of Ki-67, EGFR in central nervous system tumors.</w:t>
      </w:r>
      <w:proofErr w:type="gramStart"/>
      <w:r>
        <w:rPr>
          <w:sz w:val="24"/>
        </w:rPr>
        <w:t>J.Evolution</w:t>
      </w:r>
      <w:proofErr w:type="gramEnd"/>
      <w:r>
        <w:rPr>
          <w:sz w:val="24"/>
        </w:rPr>
        <w:t xml:space="preserve"> Med. Dent.Sci./Vol 8/issue 09/March</w:t>
      </w:r>
      <w:r>
        <w:rPr>
          <w:spacing w:val="-11"/>
          <w:sz w:val="24"/>
        </w:rPr>
        <w:t xml:space="preserve"> </w:t>
      </w:r>
      <w:r>
        <w:rPr>
          <w:sz w:val="24"/>
        </w:rPr>
        <w:t>04,2019.</w:t>
      </w:r>
    </w:p>
    <w:p w:rsidR="00D40A98" w:rsidRDefault="00D40A98" w:rsidP="00D40A98">
      <w:pPr>
        <w:pStyle w:val="BodyText"/>
        <w:rPr>
          <w:sz w:val="26"/>
        </w:rPr>
      </w:pPr>
    </w:p>
    <w:p w:rsidR="00D40A98" w:rsidRDefault="00D40A98" w:rsidP="00D40A98">
      <w:pPr>
        <w:pStyle w:val="Heading1"/>
        <w:spacing w:before="182"/>
      </w:pPr>
      <w:r>
        <w:rPr>
          <w:u w:val="thick"/>
        </w:rPr>
        <w:t>DrSeenaA R, Associate Professor:</w:t>
      </w:r>
    </w:p>
    <w:p w:rsidR="00D40A98" w:rsidRDefault="00D40A98" w:rsidP="00D40A98">
      <w:pPr>
        <w:pStyle w:val="ListParagraph"/>
        <w:numPr>
          <w:ilvl w:val="0"/>
          <w:numId w:val="7"/>
        </w:numPr>
        <w:tabs>
          <w:tab w:val="left" w:pos="809"/>
        </w:tabs>
        <w:spacing w:before="243" w:line="276" w:lineRule="auto"/>
        <w:ind w:right="674" w:hanging="361"/>
        <w:rPr>
          <w:sz w:val="24"/>
        </w:rPr>
      </w:pPr>
      <w:r>
        <w:rPr>
          <w:sz w:val="24"/>
        </w:rPr>
        <w:t>Unusual presentation of leukemias, a review of 2 cases. Journal of evolution of medical and</w:t>
      </w:r>
      <w:r>
        <w:rPr>
          <w:spacing w:val="-24"/>
          <w:sz w:val="24"/>
        </w:rPr>
        <w:t xml:space="preserve"> </w:t>
      </w:r>
      <w:r>
        <w:rPr>
          <w:sz w:val="24"/>
        </w:rPr>
        <w:t>dental sciences.2017 6(49). Seena AR, Lillarani</w:t>
      </w:r>
      <w:r>
        <w:rPr>
          <w:spacing w:val="-1"/>
          <w:sz w:val="24"/>
        </w:rPr>
        <w:t xml:space="preserve"> </w:t>
      </w:r>
      <w:r>
        <w:rPr>
          <w:sz w:val="24"/>
        </w:rPr>
        <w:t>V</w:t>
      </w:r>
    </w:p>
    <w:p w:rsidR="00D40A98" w:rsidRDefault="00D40A98" w:rsidP="00D40A98">
      <w:pPr>
        <w:pStyle w:val="ListParagraph"/>
        <w:numPr>
          <w:ilvl w:val="0"/>
          <w:numId w:val="7"/>
        </w:numPr>
        <w:tabs>
          <w:tab w:val="left" w:pos="809"/>
        </w:tabs>
        <w:spacing w:before="2" w:line="276" w:lineRule="auto"/>
        <w:ind w:right="871" w:hanging="361"/>
        <w:rPr>
          <w:sz w:val="24"/>
        </w:rPr>
      </w:pPr>
      <w:r>
        <w:rPr>
          <w:sz w:val="24"/>
        </w:rPr>
        <w:t>Surgical excision of eyeball- is all cases unavoidable. Journal of evolution of medical and dental sciences.2017 6 (69). Seena</w:t>
      </w:r>
      <w:r>
        <w:rPr>
          <w:spacing w:val="-1"/>
          <w:sz w:val="24"/>
        </w:rPr>
        <w:t xml:space="preserve"> </w:t>
      </w:r>
      <w:r>
        <w:rPr>
          <w:sz w:val="24"/>
        </w:rPr>
        <w:t>AR</w:t>
      </w:r>
    </w:p>
    <w:p w:rsidR="00D40A98" w:rsidRDefault="00D40A98" w:rsidP="00D40A98">
      <w:pPr>
        <w:pStyle w:val="ListParagraph"/>
        <w:numPr>
          <w:ilvl w:val="0"/>
          <w:numId w:val="7"/>
        </w:numPr>
        <w:tabs>
          <w:tab w:val="left" w:pos="809"/>
        </w:tabs>
        <w:spacing w:before="0" w:line="276" w:lineRule="auto"/>
        <w:ind w:right="353" w:hanging="361"/>
        <w:rPr>
          <w:sz w:val="24"/>
        </w:rPr>
      </w:pPr>
      <w:r>
        <w:rPr>
          <w:sz w:val="24"/>
        </w:rPr>
        <w:t>Prevalence of intraorbital neoplasms- a retrospective study of 7 years. Journal of evolution of</w:t>
      </w:r>
      <w:r>
        <w:rPr>
          <w:spacing w:val="-18"/>
          <w:sz w:val="24"/>
        </w:rPr>
        <w:t xml:space="preserve"> </w:t>
      </w:r>
      <w:r>
        <w:rPr>
          <w:sz w:val="24"/>
        </w:rPr>
        <w:t>medical and dental sciences.2018 7 (20). Seena AR, Sreedevi</w:t>
      </w:r>
      <w:r>
        <w:rPr>
          <w:spacing w:val="-1"/>
          <w:sz w:val="24"/>
        </w:rPr>
        <w:t xml:space="preserve"> </w:t>
      </w:r>
      <w:r>
        <w:rPr>
          <w:sz w:val="24"/>
        </w:rPr>
        <w:t>AR.</w:t>
      </w:r>
    </w:p>
    <w:p w:rsidR="00D40A98" w:rsidRDefault="00D40A98" w:rsidP="00D40A98">
      <w:pPr>
        <w:pStyle w:val="ListParagraph"/>
        <w:numPr>
          <w:ilvl w:val="0"/>
          <w:numId w:val="7"/>
        </w:numPr>
        <w:tabs>
          <w:tab w:val="left" w:pos="809"/>
        </w:tabs>
        <w:spacing w:before="0" w:line="276" w:lineRule="auto"/>
        <w:ind w:right="107" w:hanging="361"/>
        <w:rPr>
          <w:sz w:val="24"/>
        </w:rPr>
      </w:pPr>
      <w:r>
        <w:rPr>
          <w:sz w:val="24"/>
        </w:rPr>
        <w:t>ALK neg anaplastic large cell lymphoma with cutaneous and bone manifestations- review artice.</w:t>
      </w:r>
      <w:r>
        <w:rPr>
          <w:spacing w:val="-17"/>
          <w:sz w:val="24"/>
        </w:rPr>
        <w:t xml:space="preserve"> </w:t>
      </w:r>
      <w:r>
        <w:rPr>
          <w:sz w:val="24"/>
        </w:rPr>
        <w:t>EJBPS 2020 7(9). Seena S, Seena</w:t>
      </w:r>
      <w:r>
        <w:rPr>
          <w:spacing w:val="-4"/>
          <w:sz w:val="24"/>
        </w:rPr>
        <w:t xml:space="preserve"> </w:t>
      </w:r>
      <w:r>
        <w:rPr>
          <w:sz w:val="24"/>
        </w:rPr>
        <w:t>AR.</w:t>
      </w:r>
    </w:p>
    <w:p w:rsidR="00D40A98" w:rsidRDefault="00D40A98" w:rsidP="00D40A98">
      <w:pPr>
        <w:pStyle w:val="Heading1"/>
        <w:spacing w:before="199"/>
      </w:pPr>
      <w:r>
        <w:rPr>
          <w:u w:val="thick"/>
        </w:rPr>
        <w:t>Dr. Sushma, Asst. Professor:</w:t>
      </w:r>
    </w:p>
    <w:p w:rsidR="00D40A98" w:rsidRDefault="00D40A98" w:rsidP="00D40A98">
      <w:pPr>
        <w:pStyle w:val="ListParagraph"/>
        <w:numPr>
          <w:ilvl w:val="0"/>
          <w:numId w:val="6"/>
        </w:numPr>
        <w:tabs>
          <w:tab w:val="left" w:pos="281"/>
        </w:tabs>
        <w:spacing w:before="189" w:line="360" w:lineRule="auto"/>
        <w:ind w:right="120" w:firstLine="0"/>
        <w:rPr>
          <w:sz w:val="24"/>
        </w:rPr>
      </w:pPr>
      <w:r>
        <w:rPr>
          <w:sz w:val="24"/>
        </w:rPr>
        <w:t>Sushma. The role of Rescreening in the Quality Control program of Cervical Smear Reporting. International Journal of Contemporary Medical Research.2017.4(2</w:t>
      </w:r>
      <w:proofErr w:type="gramStart"/>
      <w:r>
        <w:rPr>
          <w:sz w:val="24"/>
        </w:rPr>
        <w:t>).E</w:t>
      </w:r>
      <w:proofErr w:type="gramEnd"/>
      <w:r>
        <w:rPr>
          <w:sz w:val="24"/>
        </w:rPr>
        <w:t>- ISSN: 2393-915X, P-ISSN:</w:t>
      </w:r>
      <w:r>
        <w:rPr>
          <w:spacing w:val="-10"/>
          <w:sz w:val="24"/>
        </w:rPr>
        <w:t xml:space="preserve"> </w:t>
      </w:r>
      <w:r>
        <w:rPr>
          <w:sz w:val="24"/>
        </w:rPr>
        <w:t>2454-7379</w:t>
      </w:r>
    </w:p>
    <w:p w:rsidR="00D40A98" w:rsidRDefault="00D40A98" w:rsidP="00D40A98">
      <w:pPr>
        <w:spacing w:line="360" w:lineRule="auto"/>
        <w:rPr>
          <w:sz w:val="24"/>
        </w:rPr>
        <w:sectPr w:rsidR="00D40A98">
          <w:pgSz w:w="12240" w:h="15840"/>
          <w:pgMar w:top="1500" w:right="680" w:bottom="280" w:left="620" w:header="720" w:footer="720" w:gutter="0"/>
          <w:cols w:space="720"/>
        </w:sectPr>
      </w:pPr>
    </w:p>
    <w:p w:rsidR="00D40A98" w:rsidRDefault="00D40A98" w:rsidP="00D40A98">
      <w:pPr>
        <w:pStyle w:val="ListParagraph"/>
        <w:numPr>
          <w:ilvl w:val="0"/>
          <w:numId w:val="6"/>
        </w:numPr>
        <w:tabs>
          <w:tab w:val="left" w:pos="281"/>
        </w:tabs>
        <w:spacing w:before="74" w:line="360" w:lineRule="auto"/>
        <w:ind w:right="109" w:firstLine="0"/>
        <w:jc w:val="both"/>
        <w:rPr>
          <w:sz w:val="24"/>
        </w:rPr>
      </w:pPr>
      <w:r>
        <w:rPr>
          <w:sz w:val="24"/>
        </w:rPr>
        <w:lastRenderedPageBreak/>
        <w:t xml:space="preserve">Sushma, RoshnyJacob.Implications of interobserver variability in cervical smear reporting. 2017; 5(9). </w:t>
      </w:r>
      <w:r>
        <w:rPr>
          <w:spacing w:val="3"/>
          <w:sz w:val="24"/>
        </w:rPr>
        <w:t xml:space="preserve">e- </w:t>
      </w:r>
      <w:r>
        <w:rPr>
          <w:sz w:val="24"/>
        </w:rPr>
        <w:t>ISSN-2320-6012, pISSN 2320-6071</w:t>
      </w:r>
    </w:p>
    <w:p w:rsidR="00D40A98" w:rsidRDefault="00D40A98" w:rsidP="00D40A98">
      <w:pPr>
        <w:pStyle w:val="ListParagraph"/>
        <w:numPr>
          <w:ilvl w:val="0"/>
          <w:numId w:val="6"/>
        </w:numPr>
        <w:tabs>
          <w:tab w:val="left" w:pos="281"/>
        </w:tabs>
        <w:spacing w:before="29" w:line="360" w:lineRule="auto"/>
        <w:ind w:right="115" w:firstLine="0"/>
        <w:jc w:val="both"/>
        <w:rPr>
          <w:sz w:val="24"/>
        </w:rPr>
      </w:pPr>
      <w:r>
        <w:rPr>
          <w:sz w:val="24"/>
        </w:rPr>
        <w:t>Reshmi P Sasi, Sushma. Expression of Immunohistochemical markers (CD56 and p63) in various non neoplastic and neoplastic lesions of thyroid gland. Journal of Clinical and Diagnostic Research,</w:t>
      </w:r>
      <w:r>
        <w:rPr>
          <w:spacing w:val="-8"/>
          <w:sz w:val="24"/>
        </w:rPr>
        <w:t xml:space="preserve"> </w:t>
      </w:r>
      <w:r>
        <w:rPr>
          <w:sz w:val="24"/>
        </w:rPr>
        <w:t>2020;14(2).</w:t>
      </w:r>
    </w:p>
    <w:p w:rsidR="00D40A98" w:rsidRDefault="00D40A98" w:rsidP="00D40A98">
      <w:pPr>
        <w:pStyle w:val="BodyText"/>
        <w:spacing w:before="5"/>
        <w:rPr>
          <w:sz w:val="36"/>
        </w:rPr>
      </w:pPr>
    </w:p>
    <w:p w:rsidR="00D40A98" w:rsidRDefault="00D40A98" w:rsidP="00D40A98">
      <w:pPr>
        <w:pStyle w:val="Heading1"/>
        <w:jc w:val="both"/>
      </w:pPr>
      <w:r>
        <w:rPr>
          <w:u w:val="thick"/>
        </w:rPr>
        <w:t>Dr. Ashley Ann Varughese, Asst. Professor:</w:t>
      </w:r>
    </w:p>
    <w:p w:rsidR="00D40A98" w:rsidRDefault="00D40A98" w:rsidP="00D40A98">
      <w:pPr>
        <w:pStyle w:val="ListParagraph"/>
        <w:numPr>
          <w:ilvl w:val="0"/>
          <w:numId w:val="5"/>
        </w:numPr>
        <w:tabs>
          <w:tab w:val="left" w:pos="281"/>
        </w:tabs>
        <w:spacing w:before="188" w:line="360" w:lineRule="auto"/>
        <w:ind w:right="114" w:firstLine="0"/>
        <w:jc w:val="both"/>
        <w:rPr>
          <w:sz w:val="24"/>
        </w:rPr>
      </w:pPr>
      <w:r>
        <w:rPr>
          <w:sz w:val="24"/>
        </w:rPr>
        <w:t>Ashley Ann Varughese, Alfy Ann George, Elizabeth K Abraham. A rare case of cotylenoid dissecting leiomyoma of the uterus in a pregnant lady – a case report. International Journal of Current Research, 10, (06), 70644-70646.</w:t>
      </w:r>
    </w:p>
    <w:p w:rsidR="00D40A98" w:rsidRDefault="00D40A98" w:rsidP="00D40A98">
      <w:pPr>
        <w:pStyle w:val="ListParagraph"/>
        <w:numPr>
          <w:ilvl w:val="0"/>
          <w:numId w:val="5"/>
        </w:numPr>
        <w:tabs>
          <w:tab w:val="left" w:pos="391"/>
        </w:tabs>
        <w:spacing w:before="28" w:line="360" w:lineRule="auto"/>
        <w:ind w:right="116" w:firstLine="0"/>
        <w:jc w:val="both"/>
        <w:rPr>
          <w:sz w:val="24"/>
        </w:rPr>
      </w:pPr>
      <w:r>
        <w:rPr>
          <w:sz w:val="24"/>
        </w:rPr>
        <w:t>Anu Sumi Issac, Ashley Ann Varughese et al. A clinicopathological analysis of 120 cases of prostate biopsies and their correlation with PSA levels.</w:t>
      </w:r>
      <w:r>
        <w:rPr>
          <w:spacing w:val="-5"/>
          <w:sz w:val="24"/>
        </w:rPr>
        <w:t xml:space="preserve"> </w:t>
      </w:r>
      <w:r>
        <w:rPr>
          <w:sz w:val="24"/>
        </w:rPr>
        <w:t>APALM.2237.</w:t>
      </w:r>
    </w:p>
    <w:p w:rsidR="00D40A98" w:rsidRDefault="00D40A98" w:rsidP="00D40A98">
      <w:pPr>
        <w:pStyle w:val="BodyText"/>
        <w:spacing w:before="10"/>
        <w:rPr>
          <w:sz w:val="37"/>
        </w:rPr>
      </w:pPr>
    </w:p>
    <w:p w:rsidR="00D40A98" w:rsidRDefault="00D40A98" w:rsidP="00D40A98">
      <w:pPr>
        <w:pStyle w:val="Heading1"/>
        <w:spacing w:before="1"/>
        <w:jc w:val="both"/>
      </w:pPr>
      <w:r>
        <w:rPr>
          <w:u w:val="thick"/>
        </w:rPr>
        <w:t>Dr. Suma S, Asst. Professor:</w:t>
      </w:r>
    </w:p>
    <w:p w:rsidR="00D40A98" w:rsidRDefault="00D40A98" w:rsidP="00D40A98">
      <w:pPr>
        <w:pStyle w:val="ListParagraph"/>
        <w:numPr>
          <w:ilvl w:val="0"/>
          <w:numId w:val="4"/>
        </w:numPr>
        <w:tabs>
          <w:tab w:val="left" w:pos="281"/>
        </w:tabs>
        <w:spacing w:before="188" w:line="360" w:lineRule="auto"/>
        <w:ind w:right="116" w:firstLine="0"/>
        <w:jc w:val="both"/>
        <w:rPr>
          <w:sz w:val="24"/>
        </w:rPr>
      </w:pPr>
      <w:r>
        <w:rPr>
          <w:sz w:val="24"/>
        </w:rPr>
        <w:t>Suma S, Shameem K Ummerali. HER 2neu expression in colorectal cancers. International journal of comtemporary medical research 2017, 4 (6). E- ISSN: 2393-915X, P-ISSN:</w:t>
      </w:r>
      <w:r>
        <w:rPr>
          <w:spacing w:val="-7"/>
          <w:sz w:val="24"/>
        </w:rPr>
        <w:t xml:space="preserve"> </w:t>
      </w:r>
      <w:r>
        <w:rPr>
          <w:sz w:val="24"/>
        </w:rPr>
        <w:t>2454-7379.</w:t>
      </w:r>
    </w:p>
    <w:p w:rsidR="00D40A98" w:rsidRDefault="00D40A98" w:rsidP="00D40A98">
      <w:pPr>
        <w:pStyle w:val="ListParagraph"/>
        <w:numPr>
          <w:ilvl w:val="0"/>
          <w:numId w:val="4"/>
        </w:numPr>
        <w:tabs>
          <w:tab w:val="left" w:pos="281"/>
        </w:tabs>
        <w:spacing w:before="29" w:line="360" w:lineRule="auto"/>
        <w:ind w:right="112" w:firstLine="0"/>
        <w:jc w:val="both"/>
        <w:rPr>
          <w:sz w:val="24"/>
        </w:rPr>
      </w:pPr>
      <w:r>
        <w:rPr>
          <w:sz w:val="24"/>
        </w:rPr>
        <w:t>Shameem KasthuriUmmerali, Suma Sarojini. Correlation of HER 2 neu expression and histopathological grading and staging of colorectal carcinomas. Journal of evolution of Medical and Dental sciences. 2017, 6(60). E- ISSN- 2278-4802,</w:t>
      </w:r>
      <w:r>
        <w:rPr>
          <w:spacing w:val="-1"/>
          <w:sz w:val="24"/>
        </w:rPr>
        <w:t xml:space="preserve"> </w:t>
      </w:r>
      <w:r>
        <w:rPr>
          <w:sz w:val="24"/>
        </w:rPr>
        <w:t>P-ISSN-2278-4748.</w:t>
      </w:r>
    </w:p>
    <w:p w:rsidR="00D40A98" w:rsidRDefault="00D40A98" w:rsidP="00D40A98"/>
    <w:p w:rsidR="00D40A98" w:rsidRDefault="00D40A98" w:rsidP="00D40A98">
      <w:pPr>
        <w:spacing w:before="81"/>
        <w:ind w:right="3906"/>
        <w:rPr>
          <w:b/>
          <w:sz w:val="24"/>
        </w:rPr>
      </w:pPr>
      <w:r>
        <w:rPr>
          <w:b/>
          <w:sz w:val="24"/>
        </w:rPr>
        <w:t>ANNEXURE-1 MICROBIOLOGY</w:t>
      </w:r>
    </w:p>
    <w:p w:rsidR="00D40A98" w:rsidRDefault="00D40A98" w:rsidP="00D40A98">
      <w:pPr>
        <w:spacing w:before="8" w:after="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457"/>
        <w:gridCol w:w="4673"/>
        <w:gridCol w:w="1509"/>
        <w:gridCol w:w="1054"/>
      </w:tblGrid>
      <w:tr w:rsidR="00D40A98" w:rsidTr="00035653">
        <w:trPr>
          <w:trHeight w:val="563"/>
        </w:trPr>
        <w:tc>
          <w:tcPr>
            <w:tcW w:w="552" w:type="dxa"/>
          </w:tcPr>
          <w:p w:rsidR="00D40A98" w:rsidRDefault="00D40A98" w:rsidP="00035653">
            <w:pPr>
              <w:pStyle w:val="TableParagraph"/>
              <w:spacing w:line="284" w:lineRule="exact"/>
              <w:ind w:left="107" w:right="124"/>
              <w:rPr>
                <w:sz w:val="24"/>
              </w:rPr>
            </w:pPr>
            <w:r>
              <w:rPr>
                <w:sz w:val="24"/>
              </w:rPr>
              <w:t>Sr. No</w:t>
            </w:r>
          </w:p>
        </w:tc>
        <w:tc>
          <w:tcPr>
            <w:tcW w:w="1457" w:type="dxa"/>
          </w:tcPr>
          <w:p w:rsidR="00D40A98" w:rsidRDefault="00D40A98" w:rsidP="00035653">
            <w:pPr>
              <w:pStyle w:val="TableParagraph"/>
              <w:spacing w:line="284" w:lineRule="exact"/>
              <w:ind w:left="107" w:right="568"/>
              <w:rPr>
                <w:sz w:val="24"/>
              </w:rPr>
            </w:pPr>
            <w:r>
              <w:rPr>
                <w:sz w:val="24"/>
              </w:rPr>
              <w:t>Faculty Name</w:t>
            </w:r>
          </w:p>
        </w:tc>
        <w:tc>
          <w:tcPr>
            <w:tcW w:w="4673" w:type="dxa"/>
          </w:tcPr>
          <w:p w:rsidR="00D40A98" w:rsidRDefault="00D40A98" w:rsidP="00035653">
            <w:pPr>
              <w:pStyle w:val="TableParagraph"/>
              <w:spacing w:line="284" w:lineRule="exact"/>
              <w:ind w:left="107" w:right="337"/>
              <w:rPr>
                <w:sz w:val="24"/>
              </w:rPr>
            </w:pPr>
            <w:r>
              <w:rPr>
                <w:sz w:val="24"/>
              </w:rPr>
              <w:t>Publication in Vancouver referencing style.</w:t>
            </w:r>
          </w:p>
        </w:tc>
        <w:tc>
          <w:tcPr>
            <w:tcW w:w="1509" w:type="dxa"/>
          </w:tcPr>
          <w:p w:rsidR="00D40A98" w:rsidRDefault="00D40A98" w:rsidP="00035653">
            <w:pPr>
              <w:pStyle w:val="TableParagraph"/>
              <w:spacing w:line="284" w:lineRule="exact"/>
              <w:ind w:left="107" w:right="120"/>
              <w:rPr>
                <w:sz w:val="24"/>
              </w:rPr>
            </w:pPr>
            <w:r>
              <w:rPr>
                <w:sz w:val="24"/>
              </w:rPr>
              <w:t>Pubmed Indexed Yes/No</w:t>
            </w:r>
          </w:p>
        </w:tc>
        <w:tc>
          <w:tcPr>
            <w:tcW w:w="1054" w:type="dxa"/>
          </w:tcPr>
          <w:p w:rsidR="00D40A98" w:rsidRDefault="00D40A98" w:rsidP="00035653">
            <w:pPr>
              <w:pStyle w:val="TableParagraph"/>
              <w:ind w:left="107"/>
              <w:rPr>
                <w:sz w:val="24"/>
              </w:rPr>
            </w:pPr>
            <w:r>
              <w:rPr>
                <w:sz w:val="24"/>
              </w:rPr>
              <w:t>Scopes</w:t>
            </w:r>
          </w:p>
        </w:tc>
      </w:tr>
      <w:tr w:rsidR="00D40A98" w:rsidTr="00035653">
        <w:trPr>
          <w:trHeight w:val="276"/>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pPr>
              <w:pStyle w:val="TableParagraph"/>
              <w:rPr>
                <w:rFonts w:ascii="Times New Roman"/>
                <w:sz w:val="20"/>
              </w:rPr>
            </w:pPr>
            <w:r>
              <w:rPr>
                <w:rFonts w:ascii="Times New Roman"/>
                <w:sz w:val="20"/>
              </w:rPr>
              <w:t>Dr. Geetha Raveendran</w:t>
            </w:r>
          </w:p>
        </w:tc>
        <w:tc>
          <w:tcPr>
            <w:tcW w:w="4673" w:type="dxa"/>
          </w:tcPr>
          <w:p w:rsidR="00D40A98" w:rsidRDefault="00D40A98" w:rsidP="00035653">
            <w:pPr>
              <w:pStyle w:val="TableParagraph"/>
              <w:rPr>
                <w:rFonts w:ascii="Times New Roman"/>
                <w:sz w:val="20"/>
              </w:rPr>
            </w:pPr>
            <w:r>
              <w:t>Kizhakkekaramel P, Ajith Kumar V T, Philip RR</w:t>
            </w:r>
            <w:r w:rsidRPr="00646B55">
              <w:t xml:space="preserve">, </w:t>
            </w:r>
            <w:r w:rsidRPr="00646B55">
              <w:rPr>
                <w:highlight w:val="yellow"/>
              </w:rPr>
              <w:t>Raveendran G</w:t>
            </w:r>
            <w:r>
              <w:t>.  Repeated outbreaks of paratyphoid fever- An ongoing threat in north kerala. Journal of medical science and clinical research.6.10.18535/jmscr/v6i2.65</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2"/>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pPr>
              <w:pStyle w:val="TableParagraph"/>
              <w:rPr>
                <w:rFonts w:ascii="Times New Roman"/>
                <w:sz w:val="20"/>
              </w:rPr>
            </w:pPr>
            <w:r>
              <w:rPr>
                <w:rFonts w:ascii="Times New Roman"/>
                <w:sz w:val="20"/>
              </w:rPr>
              <w:t>Dr. Geetha Raveendran</w:t>
            </w:r>
          </w:p>
        </w:tc>
        <w:tc>
          <w:tcPr>
            <w:tcW w:w="4673" w:type="dxa"/>
          </w:tcPr>
          <w:p w:rsidR="00D40A98" w:rsidRDefault="00D40A98" w:rsidP="00035653">
            <w:pPr>
              <w:pStyle w:val="TableParagraph"/>
              <w:rPr>
                <w:rFonts w:ascii="Times New Roman"/>
                <w:sz w:val="20"/>
              </w:rPr>
            </w:pPr>
            <w:r>
              <w:t xml:space="preserve">Vidya B, Priya Ashok, </w:t>
            </w:r>
            <w:r w:rsidRPr="00646B55">
              <w:rPr>
                <w:highlight w:val="yellow"/>
              </w:rPr>
              <w:t>Raveendran G</w:t>
            </w:r>
            <w:r>
              <w:t>. MRSA colonisation and disease severity in atopic dermatitis. J of clinical and diagnostic research 2018; 12(4):DM01-DM03.</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pPr>
              <w:pStyle w:val="TableParagraph"/>
              <w:rPr>
                <w:rFonts w:ascii="Times New Roman"/>
                <w:sz w:val="20"/>
              </w:rPr>
            </w:pPr>
            <w:r>
              <w:rPr>
                <w:rFonts w:ascii="Times New Roman"/>
                <w:sz w:val="20"/>
              </w:rPr>
              <w:t>Dr. Geetha Raveendran</w:t>
            </w:r>
          </w:p>
        </w:tc>
        <w:tc>
          <w:tcPr>
            <w:tcW w:w="4673" w:type="dxa"/>
          </w:tcPr>
          <w:p w:rsidR="00D40A98" w:rsidRDefault="00D40A98" w:rsidP="00035653">
            <w:pPr>
              <w:pStyle w:val="TableParagraph"/>
              <w:rPr>
                <w:rFonts w:ascii="Times New Roman"/>
                <w:sz w:val="20"/>
              </w:rPr>
            </w:pPr>
            <w:r>
              <w:t xml:space="preserve">Kalpana G, Sohanlal T, Sheena K, </w:t>
            </w:r>
            <w:r w:rsidRPr="00646B55">
              <w:rPr>
                <w:highlight w:val="yellow"/>
              </w:rPr>
              <w:t>Raveendran G</w:t>
            </w:r>
            <w:r>
              <w:t xml:space="preserve">. Exudative pharyngitis by </w:t>
            </w:r>
            <w:r w:rsidRPr="007D7B1B">
              <w:rPr>
                <w:i/>
              </w:rPr>
              <w:t>Corynebacterium pseudodiphtherium</w:t>
            </w:r>
            <w:r>
              <w:t xml:space="preserve"> – A diagnostic challenge during diphtheria epidemic. J of Clinical and Diagnostic research, 2018 Apr, Vol 12 (4) DM01-DM03.</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pPr>
              <w:pStyle w:val="TableParagraph"/>
              <w:rPr>
                <w:rFonts w:ascii="Times New Roman"/>
                <w:sz w:val="20"/>
              </w:rPr>
            </w:pPr>
            <w:r>
              <w:rPr>
                <w:rFonts w:ascii="Times New Roman"/>
                <w:sz w:val="20"/>
              </w:rPr>
              <w:t>Dr. Geetha Raveendran</w:t>
            </w:r>
          </w:p>
        </w:tc>
        <w:tc>
          <w:tcPr>
            <w:tcW w:w="4673" w:type="dxa"/>
          </w:tcPr>
          <w:p w:rsidR="00D40A98" w:rsidRDefault="00D40A98" w:rsidP="00035653">
            <w:pPr>
              <w:pStyle w:val="TableParagraph"/>
            </w:pPr>
            <w:r>
              <w:t xml:space="preserve">Sheena K, Kizhakkekaramel P, Kalpana G, Jaichand J, Kurkeran R, </w:t>
            </w:r>
            <w:r w:rsidRPr="00646B55">
              <w:rPr>
                <w:highlight w:val="yellow"/>
              </w:rPr>
              <w:t>Raveendran G</w:t>
            </w:r>
            <w:r>
              <w:t>.  Re-emergence of diphtheria in Malappuram district, North Kerala.  Indian J of academy of clinical microbiologists Vol 20 (1). 18;37-39</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pPr>
              <w:pStyle w:val="TableParagraph"/>
              <w:rPr>
                <w:rFonts w:ascii="Times New Roman"/>
                <w:sz w:val="20"/>
              </w:rPr>
            </w:pPr>
            <w:r>
              <w:rPr>
                <w:rFonts w:ascii="Times New Roman"/>
                <w:sz w:val="20"/>
              </w:rPr>
              <w:t xml:space="preserve">Dr. Nizamuddin </w:t>
            </w:r>
            <w:r>
              <w:rPr>
                <w:rFonts w:ascii="Times New Roman"/>
                <w:sz w:val="20"/>
              </w:rPr>
              <w:lastRenderedPageBreak/>
              <w:t>Mundangalam</w:t>
            </w:r>
          </w:p>
        </w:tc>
        <w:tc>
          <w:tcPr>
            <w:tcW w:w="4673" w:type="dxa"/>
          </w:tcPr>
          <w:p w:rsidR="00D40A98" w:rsidRDefault="00D40A98" w:rsidP="00035653">
            <w:r w:rsidRPr="00646B55">
              <w:rPr>
                <w:highlight w:val="yellow"/>
              </w:rPr>
              <w:lastRenderedPageBreak/>
              <w:t xml:space="preserve">Nizamuddin </w:t>
            </w:r>
            <w:proofErr w:type="gramStart"/>
            <w:r w:rsidRPr="00646B55">
              <w:rPr>
                <w:highlight w:val="yellow"/>
              </w:rPr>
              <w:t>M</w:t>
            </w:r>
            <w:r>
              <w:t>,Tuteja</w:t>
            </w:r>
            <w:proofErr w:type="gramEnd"/>
            <w:r>
              <w:t xml:space="preserve"> U,Shukla J,Nair L, Sudarsana </w:t>
            </w:r>
            <w:r>
              <w:lastRenderedPageBreak/>
              <w:t>J. Early diagnosis of Human leptospirosis by antigen detection in blood. Indian J Med Microbiology. 2006 Oct; 24(4):342-5.</w:t>
            </w:r>
          </w:p>
          <w:p w:rsidR="00D40A98" w:rsidRDefault="00D40A98" w:rsidP="00035653">
            <w:pPr>
              <w:pStyle w:val="TableParagraph"/>
            </w:pPr>
            <w:r>
              <w:t>Doi: 10.4103/0255-0857.29415.PMID:17185873.</w:t>
            </w:r>
          </w:p>
        </w:tc>
        <w:tc>
          <w:tcPr>
            <w:tcW w:w="1509" w:type="dxa"/>
          </w:tcPr>
          <w:p w:rsidR="00D40A98" w:rsidRDefault="00D40A98" w:rsidP="00035653">
            <w:pPr>
              <w:pStyle w:val="TableParagraph"/>
              <w:rPr>
                <w:rFonts w:ascii="Times New Roman"/>
                <w:sz w:val="20"/>
              </w:rPr>
            </w:pPr>
            <w:r>
              <w:rPr>
                <w:rFonts w:ascii="Times New Roman"/>
                <w:sz w:val="20"/>
              </w:rPr>
              <w:lastRenderedPageBreak/>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r w:rsidRPr="002C49E0">
              <w:rPr>
                <w:rFonts w:ascii="Times New Roman"/>
                <w:sz w:val="20"/>
              </w:rPr>
              <w:t>Dr. Nizamuddin Mundangalam</w:t>
            </w:r>
          </w:p>
        </w:tc>
        <w:tc>
          <w:tcPr>
            <w:tcW w:w="4673" w:type="dxa"/>
          </w:tcPr>
          <w:p w:rsidR="00D40A98" w:rsidRDefault="00D40A98" w:rsidP="00035653">
            <w:r>
              <w:t xml:space="preserve">Kaniyarakkal V, </w:t>
            </w:r>
            <w:r w:rsidRPr="005B3605">
              <w:rPr>
                <w:highlight w:val="yellow"/>
              </w:rPr>
              <w:t>Mundangalam N</w:t>
            </w:r>
            <w:r>
              <w:t>, Moorkoth AP, Mathew S. Intestinal parasite profile in the stool of HIV positive patients in relation to immune status and comparison of various diagnostic techniques with special reference to Cryptosporidium at a tertiary care hospital in South India. Adv Med. 2016; 2016:3564359.</w:t>
            </w:r>
          </w:p>
          <w:p w:rsidR="00D40A98" w:rsidRPr="00646B55" w:rsidRDefault="00D40A98" w:rsidP="00035653">
            <w:pPr>
              <w:rPr>
                <w:highlight w:val="yellow"/>
              </w:rPr>
            </w:pPr>
            <w:r>
              <w:t>Doi:10.1155/2016/3564359. Epub 2016 Jul 17. PMID: 27493988; PMCID: PMC4967466.</w:t>
            </w:r>
          </w:p>
        </w:tc>
        <w:tc>
          <w:tcPr>
            <w:tcW w:w="1509" w:type="dxa"/>
          </w:tcPr>
          <w:p w:rsidR="00D40A98" w:rsidRDefault="00D40A98" w:rsidP="00035653">
            <w:pPr>
              <w:pStyle w:val="TableParagraph"/>
              <w:rPr>
                <w:rFonts w:ascii="Times New Roman"/>
                <w:sz w:val="20"/>
              </w:rPr>
            </w:pPr>
            <w:r>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r w:rsidRPr="002C49E0">
              <w:rPr>
                <w:rFonts w:ascii="Times New Roman"/>
                <w:sz w:val="20"/>
              </w:rPr>
              <w:t>Dr. Nizamuddin Mundangalam</w:t>
            </w:r>
          </w:p>
        </w:tc>
        <w:tc>
          <w:tcPr>
            <w:tcW w:w="4673" w:type="dxa"/>
          </w:tcPr>
          <w:p w:rsidR="00D40A98" w:rsidRDefault="00D40A98" w:rsidP="00035653">
            <w:r w:rsidRPr="005B3605">
              <w:rPr>
                <w:highlight w:val="yellow"/>
              </w:rPr>
              <w:t>Mundangalam N</w:t>
            </w:r>
            <w:r>
              <w:t>. Urinary tract infection in tertiary care hospital in kerala and Burkholderia cepacia in uncomplicated UTI. J. Evid. Based Med. Healthc. 2018; 5(23), 1751-1754. DOI:10.18410/jebmh/2018/367</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r w:rsidRPr="002C49E0">
              <w:rPr>
                <w:rFonts w:ascii="Times New Roman"/>
                <w:sz w:val="20"/>
              </w:rPr>
              <w:t>Dr. Nizamuddin Mundangalam</w:t>
            </w:r>
          </w:p>
        </w:tc>
        <w:tc>
          <w:tcPr>
            <w:tcW w:w="4673" w:type="dxa"/>
          </w:tcPr>
          <w:p w:rsidR="00D40A98" w:rsidRDefault="00D40A98" w:rsidP="00035653">
            <w:r>
              <w:t xml:space="preserve">Thampi DK, </w:t>
            </w:r>
            <w:r w:rsidRPr="005B3605">
              <w:rPr>
                <w:highlight w:val="yellow"/>
              </w:rPr>
              <w:t>Mundangalam N</w:t>
            </w:r>
            <w:r>
              <w:t xml:space="preserve">, Puliikkottil SK </w:t>
            </w:r>
            <w:r w:rsidRPr="00941FFD">
              <w:rPr>
                <w:i/>
                <w:iCs/>
              </w:rPr>
              <w:t>et al</w:t>
            </w:r>
            <w:r>
              <w:rPr>
                <w:i/>
                <w:iCs/>
              </w:rPr>
              <w:t xml:space="preserve">. </w:t>
            </w:r>
            <w:r w:rsidRPr="00941FFD">
              <w:t>Comparison of phenotypic MRSA Detection methods with mecA gene PCR in a tertiary care centre in India</w:t>
            </w:r>
            <w:r>
              <w:t>. J Evolution Med Dent Sci 2019; 8(36): 2813-2817.</w:t>
            </w:r>
          </w:p>
          <w:p w:rsidR="00D40A98" w:rsidRPr="005B3605" w:rsidRDefault="00D40A98" w:rsidP="00035653">
            <w:pPr>
              <w:rPr>
                <w:highlight w:val="yellow"/>
              </w:rPr>
            </w:pPr>
            <w:r>
              <w:t>DOI: 10.14260/jemds/2019/610</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pPr>
              <w:pStyle w:val="TableParagraph"/>
              <w:rPr>
                <w:rFonts w:ascii="Times New Roman"/>
                <w:sz w:val="20"/>
              </w:rPr>
            </w:pPr>
            <w:r>
              <w:rPr>
                <w:rFonts w:ascii="Times New Roman"/>
                <w:sz w:val="20"/>
              </w:rPr>
              <w:t>Dr. Sasikumari O</w:t>
            </w:r>
          </w:p>
        </w:tc>
        <w:tc>
          <w:tcPr>
            <w:tcW w:w="4673" w:type="dxa"/>
          </w:tcPr>
          <w:p w:rsidR="00D40A98" w:rsidRDefault="00D40A98" w:rsidP="00035653">
            <w:r w:rsidRPr="005B3605">
              <w:rPr>
                <w:highlight w:val="yellow"/>
              </w:rPr>
              <w:t>Sasikumari.O</w:t>
            </w:r>
            <w:r>
              <w:t xml:space="preserve">, Sreekumary PK, Jayalekha B. The bacterial profile of surgical site infection occurring within one week after surgery in a tertiary care unit. </w:t>
            </w:r>
            <w:proofErr w:type="gramStart"/>
            <w:r>
              <w:t>J  Acad</w:t>
            </w:r>
            <w:proofErr w:type="gramEnd"/>
            <w:r>
              <w:t xml:space="preserve"> Clin Microbiol. Vol 18 (2) 2016.</w:t>
            </w:r>
          </w:p>
          <w:p w:rsidR="00D40A98" w:rsidRDefault="00D40A98" w:rsidP="00035653">
            <w:r>
              <w:t>DOI: 10.4103/0972-1282.194926</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r w:rsidRPr="001B56B7">
              <w:rPr>
                <w:rFonts w:ascii="Times New Roman"/>
                <w:sz w:val="20"/>
              </w:rPr>
              <w:t>Dr. Sasikumar</w:t>
            </w:r>
            <w:r>
              <w:rPr>
                <w:rFonts w:ascii="Times New Roman"/>
                <w:sz w:val="20"/>
              </w:rPr>
              <w:t>i.</w:t>
            </w:r>
            <w:r w:rsidRPr="001B56B7">
              <w:rPr>
                <w:rFonts w:ascii="Times New Roman"/>
                <w:sz w:val="20"/>
              </w:rPr>
              <w:t>O</w:t>
            </w:r>
          </w:p>
        </w:tc>
        <w:tc>
          <w:tcPr>
            <w:tcW w:w="4673" w:type="dxa"/>
          </w:tcPr>
          <w:p w:rsidR="00D40A98" w:rsidRDefault="00D40A98" w:rsidP="00035653">
            <w:r>
              <w:t xml:space="preserve">Sujatha T L, </w:t>
            </w:r>
            <w:r w:rsidRPr="005B3605">
              <w:rPr>
                <w:highlight w:val="yellow"/>
              </w:rPr>
              <w:t>Sasikumari O</w:t>
            </w:r>
            <w:r>
              <w:t>. Prevalence and microbial etiology of surgical site infections following major abdominal gynecologic surgeries in a tertiary care centre. JMSCR 2017; 5(1): 15876-15883.</w:t>
            </w:r>
          </w:p>
          <w:p w:rsidR="00D40A98" w:rsidRDefault="00D40A98" w:rsidP="00035653">
            <w:r>
              <w:t>DOI: https://dx.doi.org/10.18535/jmscr/v5i1.105.</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r w:rsidRPr="001B56B7">
              <w:rPr>
                <w:rFonts w:ascii="Times New Roman"/>
                <w:sz w:val="20"/>
              </w:rPr>
              <w:t>Dr. Sasikumar</w:t>
            </w:r>
            <w:r>
              <w:rPr>
                <w:rFonts w:ascii="Times New Roman"/>
                <w:sz w:val="20"/>
              </w:rPr>
              <w:t>i</w:t>
            </w:r>
            <w:r w:rsidRPr="001B56B7">
              <w:rPr>
                <w:rFonts w:ascii="Times New Roman"/>
                <w:sz w:val="20"/>
              </w:rPr>
              <w:t xml:space="preserve"> O</w:t>
            </w:r>
          </w:p>
        </w:tc>
        <w:tc>
          <w:tcPr>
            <w:tcW w:w="4673" w:type="dxa"/>
          </w:tcPr>
          <w:p w:rsidR="00D40A98" w:rsidRDefault="00D40A98" w:rsidP="00035653">
            <w:r>
              <w:t xml:space="preserve">T.G Anjaleena, </w:t>
            </w:r>
            <w:r w:rsidRPr="005B3605">
              <w:rPr>
                <w:highlight w:val="yellow"/>
              </w:rPr>
              <w:t>O. Sasikumari</w:t>
            </w:r>
            <w:r>
              <w:t xml:space="preserve">, T. Gopakumar. 2017.  A study on the bacterial profile of urinary tract infection in antenatal cases attending tertiary care unit. </w:t>
            </w:r>
            <w:r w:rsidRPr="00B25815">
              <w:rPr>
                <w:i/>
                <w:iCs/>
              </w:rPr>
              <w:t>Int J Curr Microbiol App Sci</w:t>
            </w:r>
            <w:r>
              <w:t>;6(7): 2419-2424.</w:t>
            </w:r>
          </w:p>
          <w:p w:rsidR="00D40A98" w:rsidRDefault="00D40A98" w:rsidP="00035653">
            <w:r>
              <w:t>DOI: https://doi.org/10.20546/ijcmas.2017.607.286.</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r w:rsidRPr="001B56B7">
              <w:rPr>
                <w:rFonts w:ascii="Times New Roman"/>
                <w:sz w:val="20"/>
              </w:rPr>
              <w:t>Dr. Sasikumar</w:t>
            </w:r>
            <w:r>
              <w:rPr>
                <w:rFonts w:ascii="Times New Roman"/>
                <w:sz w:val="20"/>
              </w:rPr>
              <w:t>i</w:t>
            </w:r>
            <w:r w:rsidRPr="001B56B7">
              <w:rPr>
                <w:rFonts w:ascii="Times New Roman"/>
                <w:sz w:val="20"/>
              </w:rPr>
              <w:t xml:space="preserve"> O</w:t>
            </w:r>
          </w:p>
        </w:tc>
        <w:tc>
          <w:tcPr>
            <w:tcW w:w="4673" w:type="dxa"/>
          </w:tcPr>
          <w:p w:rsidR="00D40A98" w:rsidRDefault="00D40A98" w:rsidP="00035653">
            <w:r>
              <w:t xml:space="preserve">Anna Cherian, </w:t>
            </w:r>
            <w:r w:rsidRPr="005B3605">
              <w:rPr>
                <w:highlight w:val="yellow"/>
              </w:rPr>
              <w:t>Sasikumari O</w:t>
            </w:r>
            <w:r>
              <w:t>. Microbial profile of high vaginal swab from women of reproductive age group in a tertiary care hospital</w:t>
            </w:r>
            <w:r w:rsidRPr="00B25815">
              <w:rPr>
                <w:i/>
                <w:iCs/>
              </w:rPr>
              <w:t>. Int J Curr Microbiol App Sci</w:t>
            </w:r>
            <w:r>
              <w:rPr>
                <w:i/>
                <w:iCs/>
              </w:rPr>
              <w:t xml:space="preserve"> 2017</w:t>
            </w:r>
            <w:r>
              <w:t>; 6(7): 2366-2370.</w:t>
            </w:r>
          </w:p>
          <w:p w:rsidR="00D40A98" w:rsidRDefault="00D40A98" w:rsidP="00035653">
            <w:r>
              <w:t>DOI:https://doi.org/10.20546/ijcmas.2017.607.338.</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pPr>
              <w:pStyle w:val="TableParagraph"/>
              <w:rPr>
                <w:rFonts w:ascii="Times New Roman"/>
                <w:sz w:val="20"/>
              </w:rPr>
            </w:pPr>
            <w:r>
              <w:rPr>
                <w:rFonts w:ascii="Times New Roman"/>
                <w:sz w:val="20"/>
              </w:rPr>
              <w:t>Dr. Kiran Gopal</w:t>
            </w:r>
          </w:p>
        </w:tc>
        <w:tc>
          <w:tcPr>
            <w:tcW w:w="4673" w:type="dxa"/>
          </w:tcPr>
          <w:p w:rsidR="00D40A98" w:rsidRDefault="00D40A98" w:rsidP="00035653">
            <w:r>
              <w:t xml:space="preserve"> </w:t>
            </w:r>
            <w:r w:rsidRPr="00662EB7">
              <w:rPr>
                <w:highlight w:val="yellow"/>
              </w:rPr>
              <w:t>Kiran Gopal</w:t>
            </w:r>
            <w:r>
              <w:t>, Solabannavar SS, Mohammed Riyas. Aerobic bacteriology of chronic suppurative otitis media and its antibiotic susceptibility pattern in a tertiary care hospital, Bagalkot. Trop J Path Micro 2019; 5(11): 911-919. doi:10.17511/jopm.2019.i11.13.</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r w:rsidRPr="00E6166C">
              <w:rPr>
                <w:rFonts w:ascii="Times New Roman"/>
                <w:sz w:val="20"/>
              </w:rPr>
              <w:t>Dr. Kiran Gopal</w:t>
            </w:r>
          </w:p>
        </w:tc>
        <w:tc>
          <w:tcPr>
            <w:tcW w:w="4673" w:type="dxa"/>
          </w:tcPr>
          <w:p w:rsidR="00D40A98" w:rsidRDefault="00D40A98" w:rsidP="00035653">
            <w:r w:rsidRPr="00662EB7">
              <w:rPr>
                <w:highlight w:val="yellow"/>
              </w:rPr>
              <w:t>Kiran Gopal</w:t>
            </w:r>
            <w:r>
              <w:t>, Solabannavar SS. Quality control study of hospital laundry in a tertiary care hospital. Trop J Path Micro 2019; 5(12): 983-987. doi:10.17511/jopm.2019.i12.03</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r w:rsidRPr="00E6166C">
              <w:rPr>
                <w:rFonts w:ascii="Times New Roman"/>
                <w:sz w:val="20"/>
              </w:rPr>
              <w:t>Dr. Kiran Gopal</w:t>
            </w:r>
          </w:p>
        </w:tc>
        <w:tc>
          <w:tcPr>
            <w:tcW w:w="4673" w:type="dxa"/>
          </w:tcPr>
          <w:p w:rsidR="00D40A98" w:rsidRDefault="00D40A98" w:rsidP="00035653">
            <w:r w:rsidRPr="00662EB7">
              <w:rPr>
                <w:highlight w:val="yellow"/>
              </w:rPr>
              <w:t>Kiran Gopal</w:t>
            </w:r>
            <w:r>
              <w:t xml:space="preserve">, Jinu T Eldho, Mohammed Riyas. Bacteriology of chronic suppurative otitis media and its associated risk factors in a tertiary care hospital. Medpulse International Journal of Microbiology. </w:t>
            </w:r>
            <w:r>
              <w:lastRenderedPageBreak/>
              <w:t>November 2019;12(2):36-40. DOI:https://doi.org/10.26611/10081223</w:t>
            </w:r>
          </w:p>
        </w:tc>
        <w:tc>
          <w:tcPr>
            <w:tcW w:w="1509" w:type="dxa"/>
          </w:tcPr>
          <w:p w:rsidR="00D40A98" w:rsidRDefault="00D40A98" w:rsidP="00035653">
            <w:pPr>
              <w:pStyle w:val="TableParagraph"/>
              <w:rPr>
                <w:rFonts w:ascii="Times New Roman"/>
                <w:sz w:val="20"/>
              </w:rPr>
            </w:pPr>
          </w:p>
        </w:tc>
        <w:tc>
          <w:tcPr>
            <w:tcW w:w="1054" w:type="dxa"/>
          </w:tcPr>
          <w:p w:rsidR="00D40A98" w:rsidRDefault="00D40A98" w:rsidP="00035653">
            <w:pPr>
              <w:pStyle w:val="TableParagraph"/>
              <w:rPr>
                <w:rFonts w:ascii="Times New Roman"/>
                <w:sz w:val="20"/>
              </w:rPr>
            </w:pPr>
          </w:p>
        </w:tc>
      </w:tr>
    </w:tbl>
    <w:p w:rsidR="00D40A98" w:rsidRDefault="00D40A98" w:rsidP="00D40A98"/>
    <w:p w:rsidR="00D40A98" w:rsidRDefault="00D40A98" w:rsidP="00D40A98">
      <w:pPr>
        <w:spacing w:before="81"/>
        <w:ind w:left="90" w:right="3906"/>
        <w:rPr>
          <w:b/>
          <w:sz w:val="24"/>
        </w:rPr>
      </w:pPr>
      <w:r>
        <w:rPr>
          <w:b/>
          <w:sz w:val="24"/>
        </w:rPr>
        <w:t>ANNEXURE-1 COMMUNITY MEDICINE</w:t>
      </w:r>
    </w:p>
    <w:p w:rsidR="00D40A98" w:rsidRDefault="00D40A98" w:rsidP="00D40A98">
      <w:pPr>
        <w:spacing w:before="8" w:after="1"/>
        <w:rPr>
          <w:b/>
          <w:sz w:val="20"/>
        </w:rPr>
      </w:pPr>
    </w:p>
    <w:tbl>
      <w:tblPr>
        <w:tblW w:w="1022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457"/>
        <w:gridCol w:w="5807"/>
        <w:gridCol w:w="1276"/>
        <w:gridCol w:w="1134"/>
      </w:tblGrid>
      <w:tr w:rsidR="00D40A98" w:rsidTr="00035653">
        <w:trPr>
          <w:trHeight w:val="563"/>
        </w:trPr>
        <w:tc>
          <w:tcPr>
            <w:tcW w:w="552" w:type="dxa"/>
          </w:tcPr>
          <w:p w:rsidR="00D40A98" w:rsidRDefault="00D40A98" w:rsidP="00035653">
            <w:pPr>
              <w:pStyle w:val="TableParagraph"/>
              <w:spacing w:line="284" w:lineRule="exact"/>
              <w:ind w:left="107" w:right="124"/>
              <w:rPr>
                <w:sz w:val="24"/>
              </w:rPr>
            </w:pPr>
            <w:r>
              <w:rPr>
                <w:sz w:val="24"/>
              </w:rPr>
              <w:t>Sr. No</w:t>
            </w:r>
          </w:p>
        </w:tc>
        <w:tc>
          <w:tcPr>
            <w:tcW w:w="1457" w:type="dxa"/>
          </w:tcPr>
          <w:p w:rsidR="00D40A98" w:rsidRDefault="00D40A98" w:rsidP="00035653">
            <w:pPr>
              <w:pStyle w:val="TableParagraph"/>
              <w:spacing w:line="284" w:lineRule="exact"/>
              <w:ind w:left="107" w:right="568"/>
              <w:rPr>
                <w:sz w:val="24"/>
              </w:rPr>
            </w:pPr>
            <w:r>
              <w:rPr>
                <w:sz w:val="24"/>
              </w:rPr>
              <w:t>Faculty Name</w:t>
            </w:r>
          </w:p>
        </w:tc>
        <w:tc>
          <w:tcPr>
            <w:tcW w:w="5807" w:type="dxa"/>
          </w:tcPr>
          <w:p w:rsidR="00D40A98" w:rsidRDefault="00D40A98" w:rsidP="00035653">
            <w:pPr>
              <w:pStyle w:val="TableParagraph"/>
              <w:spacing w:line="284" w:lineRule="exact"/>
              <w:ind w:left="107" w:right="337"/>
              <w:rPr>
                <w:sz w:val="24"/>
              </w:rPr>
            </w:pPr>
            <w:r>
              <w:rPr>
                <w:sz w:val="24"/>
              </w:rPr>
              <w:t>Publication in Vancouver referencing style.</w:t>
            </w:r>
          </w:p>
        </w:tc>
        <w:tc>
          <w:tcPr>
            <w:tcW w:w="1276" w:type="dxa"/>
          </w:tcPr>
          <w:p w:rsidR="00D40A98" w:rsidRDefault="00D40A98" w:rsidP="00035653">
            <w:pPr>
              <w:pStyle w:val="TableParagraph"/>
              <w:spacing w:line="284" w:lineRule="exact"/>
              <w:ind w:left="107" w:right="120"/>
              <w:rPr>
                <w:sz w:val="24"/>
              </w:rPr>
            </w:pPr>
            <w:r>
              <w:rPr>
                <w:sz w:val="24"/>
              </w:rPr>
              <w:t>Pubmed Indexed Yes/No</w:t>
            </w:r>
          </w:p>
        </w:tc>
        <w:tc>
          <w:tcPr>
            <w:tcW w:w="1134" w:type="dxa"/>
          </w:tcPr>
          <w:p w:rsidR="00D40A98" w:rsidRDefault="00D40A98" w:rsidP="00035653">
            <w:pPr>
              <w:pStyle w:val="TableParagraph"/>
              <w:ind w:left="107"/>
              <w:rPr>
                <w:sz w:val="24"/>
              </w:rPr>
            </w:pPr>
            <w:r>
              <w:rPr>
                <w:sz w:val="24"/>
              </w:rPr>
              <w:t>Scopes</w:t>
            </w:r>
          </w:p>
        </w:tc>
      </w:tr>
      <w:tr w:rsidR="00D40A98" w:rsidTr="00035653">
        <w:trPr>
          <w:trHeight w:val="276"/>
        </w:trPr>
        <w:tc>
          <w:tcPr>
            <w:tcW w:w="552" w:type="dxa"/>
          </w:tcPr>
          <w:p w:rsidR="00D40A98" w:rsidRDefault="00D40A98" w:rsidP="00035653">
            <w:pPr>
              <w:pStyle w:val="TableParagraph"/>
              <w:rPr>
                <w:rFonts w:ascii="Times New Roman"/>
                <w:sz w:val="20"/>
              </w:rPr>
            </w:pPr>
            <w:r>
              <w:rPr>
                <w:rFonts w:ascii="Times New Roman"/>
                <w:sz w:val="20"/>
              </w:rPr>
              <w:t>1</w:t>
            </w:r>
          </w:p>
        </w:tc>
        <w:tc>
          <w:tcPr>
            <w:tcW w:w="1457" w:type="dxa"/>
          </w:tcPr>
          <w:p w:rsidR="00D40A98" w:rsidRDefault="00D40A98" w:rsidP="00035653">
            <w:pPr>
              <w:pStyle w:val="TableParagraph"/>
              <w:rPr>
                <w:rFonts w:ascii="Times New Roman"/>
                <w:sz w:val="20"/>
              </w:rPr>
            </w:pPr>
            <w:r>
              <w:rPr>
                <w:rFonts w:ascii="Times New Roman"/>
                <w:sz w:val="20"/>
              </w:rPr>
              <w:t>Dr.Indu.P.S</w:t>
            </w:r>
          </w:p>
        </w:tc>
        <w:tc>
          <w:tcPr>
            <w:tcW w:w="5807" w:type="dxa"/>
          </w:tcPr>
          <w:p w:rsidR="00D40A98" w:rsidRPr="002C0710" w:rsidRDefault="00D40A98" w:rsidP="00035653">
            <w:pPr>
              <w:pStyle w:val="ListParagraph"/>
              <w:widowControl/>
              <w:numPr>
                <w:ilvl w:val="0"/>
                <w:numId w:val="10"/>
              </w:numPr>
              <w:autoSpaceDE/>
              <w:autoSpaceDN/>
              <w:spacing w:before="0" w:line="360" w:lineRule="auto"/>
              <w:contextualSpacing/>
            </w:pPr>
            <w:r w:rsidRPr="002C0710">
              <w:t>Indu.PS, Anilkumar. TV, Leelamoni.K, Ushadevi.K, Anil Prabhakaran, “Mental retardation-co morbidity and service utilization”, Indian journal of paediatric</w:t>
            </w:r>
            <w:r>
              <w:t xml:space="preserve"> </w:t>
            </w:r>
            <w:proofErr w:type="gramStart"/>
            <w:r w:rsidRPr="002C0710">
              <w:t>neurology,vol</w:t>
            </w:r>
            <w:proofErr w:type="gramEnd"/>
            <w:r w:rsidRPr="002C0710">
              <w:t xml:space="preserve"> 1,April-June 2002</w:t>
            </w:r>
          </w:p>
          <w:p w:rsidR="00D40A98" w:rsidRDefault="00D40A98" w:rsidP="00035653">
            <w:pPr>
              <w:pStyle w:val="ListParagraph"/>
              <w:widowControl/>
              <w:numPr>
                <w:ilvl w:val="0"/>
                <w:numId w:val="10"/>
              </w:numPr>
              <w:autoSpaceDE/>
              <w:autoSpaceDN/>
              <w:spacing w:before="0" w:line="360" w:lineRule="auto"/>
              <w:contextualSpacing/>
            </w:pPr>
            <w:r w:rsidRPr="002C0710">
              <w:t xml:space="preserve">Anilkumar. TV, </w:t>
            </w:r>
            <w:proofErr w:type="gramStart"/>
            <w:r w:rsidRPr="002C0710">
              <w:t>Indu.P.S</w:t>
            </w:r>
            <w:proofErr w:type="gramEnd"/>
            <w:r w:rsidRPr="002C0710">
              <w:t>, “Behaviour problems among children and adolescents”, Teens Vol 2No:8 &amp; 9, Jan-June 2002, p 70-74</w:t>
            </w:r>
          </w:p>
          <w:p w:rsidR="00D40A98" w:rsidRPr="002C0710" w:rsidRDefault="00D40A98" w:rsidP="00035653">
            <w:pPr>
              <w:pStyle w:val="ListParagraph"/>
              <w:widowControl/>
              <w:numPr>
                <w:ilvl w:val="0"/>
                <w:numId w:val="10"/>
              </w:numPr>
              <w:autoSpaceDE/>
              <w:autoSpaceDN/>
              <w:spacing w:before="0" w:line="360" w:lineRule="auto"/>
              <w:contextualSpacing/>
            </w:pPr>
            <w:proofErr w:type="gramStart"/>
            <w:r w:rsidRPr="002C0710">
              <w:t>Indu.P.S</w:t>
            </w:r>
            <w:proofErr w:type="gramEnd"/>
            <w:r w:rsidRPr="002C0710">
              <w:t>, Anilkumar.T.V,“Depression in General Practice” in Teens,vol,3, April-Sept 2003,no:13&amp;14</w:t>
            </w:r>
          </w:p>
          <w:p w:rsidR="00D40A98" w:rsidRPr="002C0710" w:rsidRDefault="00D40A98" w:rsidP="00035653">
            <w:pPr>
              <w:pStyle w:val="ListParagraph"/>
              <w:widowControl/>
              <w:numPr>
                <w:ilvl w:val="0"/>
                <w:numId w:val="10"/>
              </w:numPr>
              <w:autoSpaceDE/>
              <w:autoSpaceDN/>
              <w:spacing w:before="0" w:line="360" w:lineRule="auto"/>
              <w:contextualSpacing/>
              <w:rPr>
                <w:bCs/>
              </w:rPr>
            </w:pPr>
            <w:proofErr w:type="gramStart"/>
            <w:r w:rsidRPr="002C0710">
              <w:t>Indu.P.S</w:t>
            </w:r>
            <w:proofErr w:type="gramEnd"/>
            <w:r w:rsidRPr="002C0710">
              <w:t>, Anilkumar.TV, Ushadevi.K, ‘</w:t>
            </w:r>
            <w:r w:rsidRPr="002C0710">
              <w:rPr>
                <w:bCs/>
              </w:rPr>
              <w:t>Mental health problems and related psychosocial stressors in children and adolescents’ Kerala Journal of Psychiatry, vol 22, No:2, September 2007</w:t>
            </w:r>
          </w:p>
          <w:p w:rsidR="00D40A98" w:rsidRPr="002C0710" w:rsidRDefault="00D40A98" w:rsidP="00035653">
            <w:pPr>
              <w:pStyle w:val="ListParagraph"/>
              <w:widowControl/>
              <w:numPr>
                <w:ilvl w:val="0"/>
                <w:numId w:val="10"/>
              </w:numPr>
              <w:autoSpaceDE/>
              <w:autoSpaceDN/>
              <w:spacing w:before="0" w:line="360" w:lineRule="auto"/>
              <w:contextualSpacing/>
              <w:rPr>
                <w:bCs/>
              </w:rPr>
            </w:pPr>
            <w:proofErr w:type="gramStart"/>
            <w:r w:rsidRPr="002C0710">
              <w:rPr>
                <w:bCs/>
              </w:rPr>
              <w:t>Anilkumar.T.V</w:t>
            </w:r>
            <w:proofErr w:type="gramEnd"/>
            <w:r w:rsidRPr="002C0710">
              <w:rPr>
                <w:bCs/>
              </w:rPr>
              <w:t>, Indu.P.S, ‘Common mental health problems of Adolescents’, Teens, Vol 5, No. 1, January- March 2011</w:t>
            </w:r>
          </w:p>
          <w:p w:rsidR="00D40A98" w:rsidRPr="002C0710" w:rsidRDefault="00D40A98" w:rsidP="00035653">
            <w:pPr>
              <w:widowControl/>
              <w:numPr>
                <w:ilvl w:val="0"/>
                <w:numId w:val="10"/>
              </w:numPr>
              <w:autoSpaceDE/>
              <w:autoSpaceDN/>
              <w:spacing w:line="360" w:lineRule="auto"/>
              <w:rPr>
                <w:bCs/>
                <w:iCs/>
                <w:color w:val="000000"/>
                <w:kern w:val="2"/>
              </w:rPr>
            </w:pPr>
            <w:r w:rsidRPr="002C0710">
              <w:rPr>
                <w:i/>
                <w:color w:val="000000"/>
                <w:shd w:val="clear" w:color="auto" w:fill="FFFFFF"/>
              </w:rPr>
              <w:t xml:space="preserve">Indu </w:t>
            </w:r>
            <w:proofErr w:type="gramStart"/>
            <w:r w:rsidRPr="002C0710">
              <w:rPr>
                <w:i/>
                <w:color w:val="000000"/>
                <w:shd w:val="clear" w:color="auto" w:fill="FFFFFF"/>
              </w:rPr>
              <w:t>PS,</w:t>
            </w:r>
            <w:r w:rsidRPr="002C0710">
              <w:rPr>
                <w:color w:val="000000"/>
                <w:shd w:val="clear" w:color="auto" w:fill="FFFFFF"/>
              </w:rPr>
              <w:t>Anilkumar</w:t>
            </w:r>
            <w:proofErr w:type="gramEnd"/>
            <w:r w:rsidRPr="002C0710">
              <w:rPr>
                <w:color w:val="000000"/>
                <w:shd w:val="clear" w:color="auto" w:fill="FFFFFF"/>
              </w:rPr>
              <w:t xml:space="preserve"> TV, Pisharody R, Russell PS, Raju D, Sarma PS, Remadevi S, Amma KL, Sheelamoni A, Andrade C. </w:t>
            </w:r>
            <w:r w:rsidRPr="002C0710">
              <w:rPr>
                <w:bCs/>
                <w:color w:val="000000"/>
              </w:rPr>
              <w:t xml:space="preserve">Primary care Screening Questionnaire for Depression (PSQ4D): reliability and validity of a new four item tool . </w:t>
            </w:r>
            <w:r w:rsidRPr="002C0710">
              <w:rPr>
                <w:bCs/>
                <w:i/>
                <w:iCs/>
                <w:color w:val="000000"/>
              </w:rPr>
              <w:t>British Journal of Psychiatry</w:t>
            </w:r>
            <w:r w:rsidRPr="002C0710">
              <w:rPr>
                <w:bCs/>
                <w:color w:val="000000"/>
              </w:rPr>
              <w:t xml:space="preserve"> open, </w:t>
            </w:r>
            <w:r w:rsidRPr="006C6778">
              <w:rPr>
                <w:bCs/>
                <w:color w:val="000000"/>
              </w:rPr>
              <w:t>2017, 3,</w:t>
            </w:r>
            <w:r w:rsidRPr="002C0710">
              <w:rPr>
                <w:color w:val="000000"/>
              </w:rPr>
              <w:t xml:space="preserve"> 91–95. doi: 10.1192/bjpo.bp.116.003053</w:t>
            </w:r>
          </w:p>
          <w:p w:rsidR="00D40A98" w:rsidRPr="002C0710" w:rsidRDefault="00D40A98" w:rsidP="00035653">
            <w:pPr>
              <w:pStyle w:val="ListParagraph"/>
              <w:shd w:val="clear" w:color="auto" w:fill="FFFFFF"/>
              <w:tabs>
                <w:tab w:val="left" w:pos="567"/>
              </w:tabs>
              <w:spacing w:line="360" w:lineRule="auto"/>
              <w:ind w:left="1440"/>
              <w:rPr>
                <w:bCs/>
                <w:color w:val="000000"/>
              </w:rPr>
            </w:pPr>
          </w:p>
          <w:p w:rsidR="00D40A98" w:rsidRPr="006C6778" w:rsidRDefault="00D40A98" w:rsidP="00035653">
            <w:pPr>
              <w:pStyle w:val="ListParagraph"/>
              <w:widowControl/>
              <w:numPr>
                <w:ilvl w:val="0"/>
                <w:numId w:val="10"/>
              </w:numPr>
              <w:shd w:val="clear" w:color="auto" w:fill="FFFFFF"/>
              <w:tabs>
                <w:tab w:val="left" w:pos="567"/>
              </w:tabs>
              <w:autoSpaceDE/>
              <w:autoSpaceDN/>
              <w:spacing w:before="0" w:line="360" w:lineRule="auto"/>
              <w:rPr>
                <w:color w:val="000000"/>
              </w:rPr>
            </w:pPr>
            <w:r w:rsidRPr="002C0710">
              <w:rPr>
                <w:i/>
                <w:color w:val="000000"/>
                <w:shd w:val="clear" w:color="auto" w:fill="FFFFFF"/>
              </w:rPr>
              <w:t xml:space="preserve">Indu </w:t>
            </w:r>
            <w:proofErr w:type="gramStart"/>
            <w:r w:rsidRPr="002C0710">
              <w:rPr>
                <w:i/>
                <w:color w:val="000000"/>
                <w:shd w:val="clear" w:color="auto" w:fill="FFFFFF"/>
              </w:rPr>
              <w:t>PS</w:t>
            </w:r>
            <w:r w:rsidRPr="002C0710">
              <w:rPr>
                <w:b/>
                <w:color w:val="000000"/>
                <w:shd w:val="clear" w:color="auto" w:fill="FFFFFF"/>
              </w:rPr>
              <w:t>,</w:t>
            </w:r>
            <w:r w:rsidRPr="002C0710">
              <w:rPr>
                <w:color w:val="000000"/>
                <w:shd w:val="clear" w:color="auto" w:fill="FFFFFF"/>
              </w:rPr>
              <w:t>Anilkumar</w:t>
            </w:r>
            <w:proofErr w:type="gramEnd"/>
            <w:r w:rsidRPr="002C0710">
              <w:rPr>
                <w:color w:val="000000"/>
                <w:shd w:val="clear" w:color="auto" w:fill="FFFFFF"/>
              </w:rPr>
              <w:t xml:space="preserve"> TV, Pisharody R, Russell PS, Raju D, Sarma PS, Remadevi S, Amma KL, Sheelamoni A, Andrade C. Prevalence of depression and past suicide attempt in </w:t>
            </w:r>
            <w:r w:rsidRPr="006C6778">
              <w:rPr>
                <w:color w:val="000000"/>
                <w:shd w:val="clear" w:color="auto" w:fill="FFFFFF"/>
              </w:rPr>
              <w:t>adult outpatients in primary care. Asian Journal of Psychiatry.  2017 Feb 14.</w:t>
            </w:r>
          </w:p>
          <w:p w:rsidR="00D40A98" w:rsidRPr="002C0710" w:rsidRDefault="00D40A98" w:rsidP="00035653">
            <w:pPr>
              <w:pStyle w:val="ListParagraph"/>
              <w:spacing w:line="360" w:lineRule="auto"/>
              <w:rPr>
                <w:bCs/>
                <w:color w:val="000000"/>
              </w:rPr>
            </w:pPr>
          </w:p>
          <w:p w:rsidR="00D40A98" w:rsidRPr="002C0710" w:rsidRDefault="00D40A98" w:rsidP="00035653">
            <w:pPr>
              <w:widowControl/>
              <w:numPr>
                <w:ilvl w:val="0"/>
                <w:numId w:val="10"/>
              </w:numPr>
              <w:shd w:val="clear" w:color="auto" w:fill="FFFFFF"/>
              <w:autoSpaceDE/>
              <w:autoSpaceDN/>
              <w:spacing w:after="200" w:line="360" w:lineRule="auto"/>
              <w:rPr>
                <w:color w:val="000000"/>
              </w:rPr>
            </w:pPr>
            <w:hyperlink r:id="rId6" w:history="1">
              <w:r w:rsidRPr="002C0710">
                <w:rPr>
                  <w:rStyle w:val="Hyperlink"/>
                  <w:color w:val="000000"/>
                </w:rPr>
                <w:t>Clarke J</w:t>
              </w:r>
            </w:hyperlink>
            <w:r w:rsidRPr="002C0710">
              <w:rPr>
                <w:color w:val="000000"/>
              </w:rPr>
              <w:t>, </w:t>
            </w:r>
            <w:hyperlink r:id="rId7" w:history="1">
              <w:r w:rsidRPr="002C0710">
                <w:rPr>
                  <w:rStyle w:val="Hyperlink"/>
                  <w:color w:val="000000"/>
                </w:rPr>
                <w:t>Proudfoot J</w:t>
              </w:r>
            </w:hyperlink>
            <w:r w:rsidRPr="002C0710">
              <w:rPr>
                <w:color w:val="000000"/>
              </w:rPr>
              <w:t>, </w:t>
            </w:r>
            <w:hyperlink r:id="rId8" w:history="1">
              <w:r w:rsidRPr="002C0710">
                <w:rPr>
                  <w:rStyle w:val="Hyperlink"/>
                  <w:color w:val="000000"/>
                </w:rPr>
                <w:t>Vatiliotis V</w:t>
              </w:r>
            </w:hyperlink>
            <w:r w:rsidRPr="002C0710">
              <w:rPr>
                <w:color w:val="000000"/>
              </w:rPr>
              <w:t>, </w:t>
            </w:r>
            <w:hyperlink r:id="rId9" w:history="1">
              <w:r w:rsidRPr="002C0710">
                <w:rPr>
                  <w:rStyle w:val="Hyperlink"/>
                  <w:color w:val="000000"/>
                </w:rPr>
                <w:t>Verge C</w:t>
              </w:r>
            </w:hyperlink>
            <w:r w:rsidRPr="002C0710">
              <w:rPr>
                <w:color w:val="000000"/>
              </w:rPr>
              <w:t>, </w:t>
            </w:r>
            <w:hyperlink r:id="rId10" w:history="1">
              <w:r w:rsidRPr="002C0710">
                <w:rPr>
                  <w:rStyle w:val="Hyperlink"/>
                  <w:color w:val="000000"/>
                </w:rPr>
                <w:t>Holmes-Walker DJ</w:t>
              </w:r>
            </w:hyperlink>
            <w:r w:rsidRPr="002C0710">
              <w:rPr>
                <w:color w:val="000000"/>
              </w:rPr>
              <w:t>, </w:t>
            </w:r>
            <w:hyperlink r:id="rId11" w:history="1">
              <w:r w:rsidRPr="002C0710">
                <w:rPr>
                  <w:rStyle w:val="Hyperlink"/>
                  <w:color w:val="000000"/>
                </w:rPr>
                <w:t>Campbell L</w:t>
              </w:r>
            </w:hyperlink>
            <w:r w:rsidRPr="002C0710">
              <w:rPr>
                <w:color w:val="000000"/>
              </w:rPr>
              <w:t>, </w:t>
            </w:r>
            <w:hyperlink r:id="rId12" w:history="1">
              <w:r w:rsidRPr="002C0710">
                <w:rPr>
                  <w:rStyle w:val="Hyperlink"/>
                  <w:color w:val="000000"/>
                </w:rPr>
                <w:t>Wilhelm K</w:t>
              </w:r>
            </w:hyperlink>
            <w:r w:rsidRPr="002C0710">
              <w:rPr>
                <w:color w:val="000000"/>
              </w:rPr>
              <w:t>, </w:t>
            </w:r>
            <w:hyperlink r:id="rId13" w:history="1">
              <w:r w:rsidRPr="002C0710">
                <w:rPr>
                  <w:rStyle w:val="Hyperlink"/>
                  <w:color w:val="000000"/>
                </w:rPr>
                <w:t>Moravac C</w:t>
              </w:r>
            </w:hyperlink>
            <w:r w:rsidRPr="002C0710">
              <w:rPr>
                <w:b/>
                <w:i/>
                <w:color w:val="000000"/>
              </w:rPr>
              <w:t>, </w:t>
            </w:r>
            <w:hyperlink r:id="rId14" w:history="1">
              <w:r w:rsidRPr="002C0710">
                <w:rPr>
                  <w:rStyle w:val="Hyperlink"/>
                  <w:i/>
                  <w:color w:val="000000"/>
                </w:rPr>
                <w:t>Indu PS</w:t>
              </w:r>
            </w:hyperlink>
            <w:r w:rsidRPr="002C0710">
              <w:rPr>
                <w:color w:val="000000"/>
              </w:rPr>
              <w:t> ,</w:t>
            </w:r>
            <w:hyperlink r:id="rId15" w:history="1">
              <w:r w:rsidRPr="002C0710">
                <w:rPr>
                  <w:rStyle w:val="Hyperlink"/>
                  <w:color w:val="000000"/>
                </w:rPr>
                <w:t>Bridgett M</w:t>
              </w:r>
            </w:hyperlink>
            <w:r w:rsidRPr="002C0710">
              <w:rPr>
                <w:color w:val="000000"/>
              </w:rPr>
              <w:t xml:space="preserve">Attitudes towards mental health, mental health research and digital interventions by young adults </w:t>
            </w:r>
            <w:r w:rsidRPr="002C0710">
              <w:rPr>
                <w:color w:val="000000"/>
              </w:rPr>
              <w:lastRenderedPageBreak/>
              <w:t>with type 1 diabetes: A qualitative analysis.</w:t>
            </w:r>
            <w:hyperlink r:id="rId16" w:tooltip="Health expectations : an international journal of public participation in health care and health policy." w:history="1">
              <w:r w:rsidRPr="006C6778">
                <w:rPr>
                  <w:rStyle w:val="Hyperlink"/>
                  <w:color w:val="000000"/>
                  <w:shd w:val="clear" w:color="auto" w:fill="FFFFFF"/>
                </w:rPr>
                <w:t>Health Expect.</w:t>
              </w:r>
            </w:hyperlink>
            <w:r w:rsidRPr="006C6778">
              <w:rPr>
                <w:color w:val="000000"/>
                <w:shd w:val="clear" w:color="auto" w:fill="FFFFFF"/>
              </w:rPr>
              <w:t> 2018 Jan 10</w:t>
            </w:r>
            <w:r w:rsidRPr="002C0710">
              <w:rPr>
                <w:color w:val="000000"/>
                <w:shd w:val="clear" w:color="auto" w:fill="FFFFFF"/>
              </w:rPr>
              <w:t>. doi: 10.1111/hex.12662</w:t>
            </w:r>
          </w:p>
          <w:p w:rsidR="00D40A98" w:rsidRPr="002C0710" w:rsidRDefault="00D40A98" w:rsidP="00035653">
            <w:pPr>
              <w:pStyle w:val="ListParagraph"/>
              <w:spacing w:line="360" w:lineRule="auto"/>
              <w:rPr>
                <w:color w:val="000000"/>
              </w:rPr>
            </w:pPr>
          </w:p>
          <w:p w:rsidR="00D40A98" w:rsidRPr="002C0710" w:rsidRDefault="00D40A98" w:rsidP="00035653">
            <w:pPr>
              <w:widowControl/>
              <w:numPr>
                <w:ilvl w:val="0"/>
                <w:numId w:val="10"/>
              </w:numPr>
              <w:shd w:val="clear" w:color="auto" w:fill="FFFFFF"/>
              <w:autoSpaceDE/>
              <w:autoSpaceDN/>
              <w:spacing w:after="200" w:line="360" w:lineRule="auto"/>
              <w:rPr>
                <w:iCs/>
              </w:rPr>
            </w:pPr>
            <w:r w:rsidRPr="002C0710">
              <w:t xml:space="preserve">Indu PS, </w:t>
            </w:r>
            <w:proofErr w:type="gramStart"/>
            <w:r w:rsidRPr="002C0710">
              <w:t>TVAnilkumar  et</w:t>
            </w:r>
            <w:proofErr w:type="gramEnd"/>
            <w:r w:rsidRPr="002C0710">
              <w:t xml:space="preserve">.al </w:t>
            </w:r>
            <w:r w:rsidRPr="002C0710">
              <w:rPr>
                <w:iCs/>
              </w:rPr>
              <w:t xml:space="preserve">Effectiveness of Community-based Depression Intervention Programme (ComDIP) to manage women with depression in primary care- Randomised Control Trial, </w:t>
            </w:r>
            <w:r w:rsidRPr="002C0710">
              <w:rPr>
                <w:i/>
                <w:iCs/>
              </w:rPr>
              <w:t>Asian j Psychiatry, doi.org/10.1016/</w:t>
            </w:r>
            <w:r w:rsidRPr="006C6778">
              <w:rPr>
                <w:i/>
                <w:iCs/>
              </w:rPr>
              <w:t>ajp2018.04.02</w:t>
            </w:r>
            <w:r w:rsidRPr="006C6778">
              <w:rPr>
                <w:iCs/>
              </w:rPr>
              <w:t>2</w:t>
            </w:r>
          </w:p>
          <w:p w:rsidR="00D40A98" w:rsidRPr="006C6778" w:rsidRDefault="00D40A98" w:rsidP="00035653">
            <w:pPr>
              <w:pStyle w:val="ListParagraph"/>
              <w:keepNext/>
              <w:widowControl/>
              <w:numPr>
                <w:ilvl w:val="0"/>
                <w:numId w:val="10"/>
              </w:numPr>
              <w:autoSpaceDE/>
              <w:autoSpaceDN/>
              <w:spacing w:before="0" w:line="360" w:lineRule="auto"/>
              <w:outlineLvl w:val="0"/>
              <w:rPr>
                <w:bCs/>
                <w:i/>
                <w:iCs/>
              </w:rPr>
            </w:pPr>
            <w:r w:rsidRPr="002C0710">
              <w:rPr>
                <w:bCs/>
              </w:rPr>
              <w:t xml:space="preserve">Indu PS, T V Anilkumar et </w:t>
            </w:r>
            <w:proofErr w:type="gramStart"/>
            <w:r w:rsidRPr="002C0710">
              <w:rPr>
                <w:bCs/>
              </w:rPr>
              <w:t>al  Health</w:t>
            </w:r>
            <w:proofErr w:type="gramEnd"/>
            <w:r w:rsidRPr="002C0710">
              <w:rPr>
                <w:bCs/>
              </w:rPr>
              <w:t xml:space="preserve"> Workers Screening for Depression in Women in Primary Care: Reliability and Validity of Malayalam Version of PHQ-9</w:t>
            </w:r>
            <w:r w:rsidRPr="006C6778">
              <w:rPr>
                <w:bCs/>
              </w:rPr>
              <w:t>,</w:t>
            </w:r>
            <w:r w:rsidRPr="006C6778">
              <w:rPr>
                <w:bCs/>
                <w:i/>
                <w:iCs/>
              </w:rPr>
              <w:t>Asian j Psychiatry7(2018)10-14</w:t>
            </w:r>
          </w:p>
          <w:p w:rsidR="00D40A98" w:rsidRPr="002C0710" w:rsidRDefault="00D40A98" w:rsidP="00035653">
            <w:pPr>
              <w:pStyle w:val="ListParagraph"/>
              <w:widowControl/>
              <w:numPr>
                <w:ilvl w:val="0"/>
                <w:numId w:val="10"/>
              </w:numPr>
              <w:autoSpaceDE/>
              <w:autoSpaceDN/>
              <w:spacing w:before="0" w:line="360" w:lineRule="auto"/>
              <w:rPr>
                <w:color w:val="777777"/>
              </w:rPr>
            </w:pPr>
            <w:r w:rsidRPr="006C6778">
              <w:rPr>
                <w:bCs/>
              </w:rPr>
              <w:t xml:space="preserve"> Simon Rosenbaum et al, </w:t>
            </w:r>
            <w:r w:rsidRPr="006C6778">
              <w:rPr>
                <w:bCs/>
                <w:color w:val="111111"/>
              </w:rPr>
              <w:t>Assessing physical</w:t>
            </w:r>
            <w:r w:rsidRPr="002C0710">
              <w:rPr>
                <w:color w:val="111111"/>
              </w:rPr>
              <w:t xml:space="preserve"> activity in people with mental illness: 23-country reliability and validity of the Simple Physical Activity Questionnaire (SIMPAQ),</w:t>
            </w:r>
            <w:r w:rsidRPr="002C0710">
              <w:rPr>
                <w:color w:val="777777"/>
              </w:rPr>
              <w:t xml:space="preserve">January </w:t>
            </w:r>
            <w:r w:rsidRPr="002C0710">
              <w:rPr>
                <w:b/>
                <w:bCs/>
                <w:color w:val="777777"/>
              </w:rPr>
              <w:t>2020</w:t>
            </w:r>
            <w:r w:rsidRPr="002C0710">
              <w:rPr>
                <w:color w:val="777777"/>
              </w:rPr>
              <w:t>,BMC Psychiatry,DOI: </w:t>
            </w:r>
            <w:hyperlink r:id="rId17" w:history="1">
              <w:r w:rsidRPr="002C0710">
                <w:rPr>
                  <w:color w:val="0000FF"/>
                  <w:u w:val="single"/>
                  <w:bdr w:val="none" w:sz="0" w:space="0" w:color="auto" w:frame="1"/>
                </w:rPr>
                <w:t>10.21203/rs.2.12937/v2</w:t>
              </w:r>
            </w:hyperlink>
          </w:p>
          <w:p w:rsidR="00D40A98" w:rsidRPr="002C0710" w:rsidRDefault="00D40A98" w:rsidP="00035653">
            <w:pPr>
              <w:pStyle w:val="ListParagraph"/>
              <w:widowControl/>
              <w:numPr>
                <w:ilvl w:val="0"/>
                <w:numId w:val="10"/>
              </w:numPr>
              <w:shd w:val="clear" w:color="auto" w:fill="FFFFFF"/>
              <w:adjustRightInd w:val="0"/>
              <w:spacing w:before="0" w:line="360" w:lineRule="auto"/>
              <w:rPr>
                <w:bCs/>
                <w:color w:val="231F20"/>
              </w:rPr>
            </w:pPr>
            <w:r w:rsidRPr="002C0710">
              <w:rPr>
                <w:color w:val="000000"/>
              </w:rPr>
              <w:t>Rekha Rachel Philip, K Vijayakumar, P S Indu, et.</w:t>
            </w:r>
            <w:proofErr w:type="gramStart"/>
            <w:r w:rsidRPr="002C0710">
              <w:rPr>
                <w:color w:val="000000"/>
              </w:rPr>
              <w:t>al ,</w:t>
            </w:r>
            <w:r w:rsidRPr="002C0710">
              <w:rPr>
                <w:bCs/>
                <w:color w:val="222222"/>
              </w:rPr>
              <w:t>Prevalence</w:t>
            </w:r>
            <w:proofErr w:type="gramEnd"/>
            <w:r w:rsidRPr="002C0710">
              <w:rPr>
                <w:bCs/>
                <w:color w:val="222222"/>
              </w:rPr>
              <w:t xml:space="preserve"> of undernutrition among tribal preschool children in Wayanad district of Kerala; </w:t>
            </w:r>
            <w:r w:rsidRPr="002C0710">
              <w:rPr>
                <w:color w:val="000000"/>
              </w:rPr>
              <w:t>Inernaional Journal of Medical and Health Research Jan-Jun 2015 Volume 2 Issue 1.</w:t>
            </w:r>
            <w:r w:rsidRPr="002C0710">
              <w:rPr>
                <w:color w:val="FFFFFF"/>
              </w:rPr>
              <w:t>In</w:t>
            </w:r>
          </w:p>
          <w:p w:rsidR="00D40A98" w:rsidRPr="002C0710" w:rsidRDefault="00D40A98" w:rsidP="00035653">
            <w:pPr>
              <w:pStyle w:val="ListParagraph"/>
              <w:widowControl/>
              <w:numPr>
                <w:ilvl w:val="0"/>
                <w:numId w:val="10"/>
              </w:numPr>
              <w:shd w:val="clear" w:color="auto" w:fill="FFFFFF"/>
              <w:adjustRightInd w:val="0"/>
              <w:spacing w:before="0" w:line="360" w:lineRule="auto"/>
              <w:rPr>
                <w:bCs/>
                <w:color w:val="231F20"/>
              </w:rPr>
            </w:pPr>
            <w:r w:rsidRPr="002C0710">
              <w:rPr>
                <w:color w:val="222222"/>
                <w:shd w:val="clear" w:color="auto" w:fill="FFFFFF"/>
              </w:rPr>
              <w:t>Jose R, Pisharady R, Benny PV, Nujum ZT, Devi SR, Varghese S, Indu PS. Evaluation of non communicable disease control pilot programme of National Rural Health Mission in Thiruvananthapuram district. Clinical Epidemiology and Global Health. 2015 Apr 1;3(1):17-23.</w:t>
            </w:r>
          </w:p>
          <w:p w:rsidR="00D40A98" w:rsidRPr="002C0710" w:rsidRDefault="00D40A98" w:rsidP="00035653">
            <w:pPr>
              <w:pStyle w:val="ListParagraph"/>
              <w:widowControl/>
              <w:numPr>
                <w:ilvl w:val="0"/>
                <w:numId w:val="10"/>
              </w:numPr>
              <w:shd w:val="clear" w:color="auto" w:fill="FFFFFF"/>
              <w:adjustRightInd w:val="0"/>
              <w:spacing w:before="0" w:line="360" w:lineRule="auto"/>
              <w:rPr>
                <w:bCs/>
                <w:color w:val="231F20"/>
              </w:rPr>
            </w:pPr>
            <w:r w:rsidRPr="002C0710">
              <w:rPr>
                <w:color w:val="222222"/>
                <w:shd w:val="clear" w:color="auto" w:fill="FFFFFF"/>
              </w:rPr>
              <w:t xml:space="preserve">Nujum, Zinia T., S. Remadevi, Regi Jose, C. Nirmala, K. Rajamohanan, P. S. </w:t>
            </w:r>
            <w:proofErr w:type="gramStart"/>
            <w:r w:rsidRPr="002C0710">
              <w:rPr>
                <w:color w:val="222222"/>
                <w:shd w:val="clear" w:color="auto" w:fill="FFFFFF"/>
              </w:rPr>
              <w:t>Indu,  S.</w:t>
            </w:r>
            <w:proofErr w:type="gramEnd"/>
            <w:r w:rsidRPr="002C0710">
              <w:rPr>
                <w:color w:val="222222"/>
                <w:shd w:val="clear" w:color="auto" w:fill="FFFFFF"/>
              </w:rPr>
              <w:t xml:space="preserve"> Muraleedharan Nair. "Evaluation of Coverage and Compliance to Mass Drug Administration (MDA) for Lymphatic Filariasis Elimination–A Qualitative Study." </w:t>
            </w:r>
            <w:r w:rsidRPr="002C0710">
              <w:rPr>
                <w:i/>
                <w:iCs/>
                <w:color w:val="222222"/>
                <w:shd w:val="clear" w:color="auto" w:fill="FFFFFF"/>
              </w:rPr>
              <w:t>Academic Medical Journal of India</w:t>
            </w:r>
            <w:r w:rsidRPr="002C0710">
              <w:rPr>
                <w:color w:val="222222"/>
                <w:shd w:val="clear" w:color="auto" w:fill="FFFFFF"/>
              </w:rPr>
              <w:t> 1, no. 1 (2013): 23-27.</w:t>
            </w:r>
          </w:p>
          <w:p w:rsidR="00D40A98" w:rsidRPr="002C0710" w:rsidRDefault="00D40A98" w:rsidP="00035653">
            <w:pPr>
              <w:pStyle w:val="ListParagraph"/>
              <w:widowControl/>
              <w:numPr>
                <w:ilvl w:val="0"/>
                <w:numId w:val="10"/>
              </w:numPr>
              <w:shd w:val="clear" w:color="auto" w:fill="FFFFFF"/>
              <w:autoSpaceDE/>
              <w:autoSpaceDN/>
              <w:spacing w:before="0" w:line="360" w:lineRule="auto"/>
              <w:rPr>
                <w:color w:val="222222"/>
              </w:rPr>
            </w:pPr>
            <w:r w:rsidRPr="002C0710">
              <w:rPr>
                <w:bCs/>
                <w:color w:val="222222"/>
              </w:rPr>
              <w:t>Rekha Rachel Philip, Indu.P.S., Anish TS, Shrinivasa BM, Teena Mary Joy, Sujina CM</w:t>
            </w:r>
            <w:r w:rsidRPr="002C0710">
              <w:rPr>
                <w:b/>
                <w:bCs/>
                <w:color w:val="222222"/>
              </w:rPr>
              <w:t xml:space="preserve"> ‘</w:t>
            </w:r>
            <w:r w:rsidRPr="002C0710">
              <w:rPr>
                <w:bCs/>
                <w:color w:val="222222"/>
              </w:rPr>
              <w:t xml:space="preserve">Occupational and environmental risk factors </w:t>
            </w:r>
            <w:proofErr w:type="gramStart"/>
            <w:r w:rsidRPr="002C0710">
              <w:rPr>
                <w:bCs/>
                <w:color w:val="222222"/>
              </w:rPr>
              <w:t>of  Leptospirosis</w:t>
            </w:r>
            <w:proofErr w:type="gramEnd"/>
            <w:r w:rsidRPr="002C0710">
              <w:rPr>
                <w:bCs/>
                <w:color w:val="222222"/>
              </w:rPr>
              <w:t xml:space="preserve"> – a case control study in a tertiary care setting in Kerala, India ;, Health Sciences 2013;2(1):JS005A 1</w:t>
            </w:r>
          </w:p>
          <w:p w:rsidR="00D40A98" w:rsidRPr="002C0710" w:rsidRDefault="00D40A98" w:rsidP="00035653">
            <w:pPr>
              <w:pStyle w:val="ListParagraph"/>
              <w:widowControl/>
              <w:numPr>
                <w:ilvl w:val="0"/>
                <w:numId w:val="10"/>
              </w:numPr>
              <w:shd w:val="clear" w:color="auto" w:fill="FFFFFF"/>
              <w:autoSpaceDE/>
              <w:autoSpaceDN/>
              <w:spacing w:before="0" w:line="360" w:lineRule="auto"/>
              <w:rPr>
                <w:bCs/>
                <w:color w:val="222222"/>
              </w:rPr>
            </w:pPr>
            <w:r w:rsidRPr="002C0710">
              <w:rPr>
                <w:bCs/>
                <w:color w:val="222222"/>
              </w:rPr>
              <w:lastRenderedPageBreak/>
              <w:t xml:space="preserve">Zinia T. Nujum, Achu Thomas, K. Vijayakumar, Radhakrishnan R. Nair, M. Radhakrishna Pillai, P. S. Indu, Syam Sundar, Soumya Gopakumar, Devi Mohan, T. K. </w:t>
            </w:r>
            <w:proofErr w:type="gramStart"/>
            <w:r w:rsidRPr="002C0710">
              <w:rPr>
                <w:bCs/>
                <w:color w:val="222222"/>
              </w:rPr>
              <w:t>Sudheeshkumar ,Comparative</w:t>
            </w:r>
            <w:proofErr w:type="gramEnd"/>
            <w:r w:rsidRPr="002C0710">
              <w:rPr>
                <w:bCs/>
                <w:color w:val="222222"/>
              </w:rPr>
              <w:t xml:space="preserve"> performance of the probable case definitions of dengue by WHO (2009) and the WHO-SEAR expert group (2011); Pathogens and Global Health 2014 Vol. 108 NO.2 103</w:t>
            </w:r>
          </w:p>
          <w:p w:rsidR="00D40A98" w:rsidRPr="002C0710" w:rsidRDefault="00D40A98" w:rsidP="00035653">
            <w:pPr>
              <w:pStyle w:val="ListParagraph"/>
              <w:widowControl/>
              <w:numPr>
                <w:ilvl w:val="0"/>
                <w:numId w:val="10"/>
              </w:numPr>
              <w:shd w:val="clear" w:color="auto" w:fill="FFFFFF"/>
              <w:adjustRightInd w:val="0"/>
              <w:spacing w:before="0" w:line="360" w:lineRule="auto"/>
              <w:rPr>
                <w:bCs/>
                <w:color w:val="231F20"/>
              </w:rPr>
            </w:pPr>
            <w:r w:rsidRPr="002C0710">
              <w:rPr>
                <w:bCs/>
                <w:color w:val="231F20"/>
              </w:rPr>
              <w:t xml:space="preserve"> Reshmi Ramachandran, Indu P.S, Anish T.S, Sanjeev </w:t>
            </w:r>
            <w:proofErr w:type="gramStart"/>
            <w:r w:rsidRPr="002C0710">
              <w:rPr>
                <w:bCs/>
                <w:color w:val="231F20"/>
              </w:rPr>
              <w:t>Nair ,</w:t>
            </w:r>
            <w:proofErr w:type="gramEnd"/>
            <w:r w:rsidRPr="002C0710">
              <w:rPr>
                <w:bCs/>
                <w:color w:val="231F20"/>
              </w:rPr>
              <w:t xml:space="preserve"> Tony Lawrence and Rajasi R.S Determinants of childhood tuberculosis – A case control study among children registered under revised National Tuberculosis  Control Programme In a District of South India;,  </w:t>
            </w:r>
            <w:r w:rsidRPr="002C0710">
              <w:rPr>
                <w:color w:val="231F20"/>
              </w:rPr>
              <w:t>Indian Journal of Tuberculosis,2011.</w:t>
            </w:r>
          </w:p>
          <w:p w:rsidR="00D40A98" w:rsidRPr="002C0710" w:rsidRDefault="00D40A98" w:rsidP="00035653">
            <w:pPr>
              <w:pStyle w:val="ListParagraph"/>
              <w:widowControl/>
              <w:numPr>
                <w:ilvl w:val="0"/>
                <w:numId w:val="10"/>
              </w:numPr>
              <w:autoSpaceDE/>
              <w:autoSpaceDN/>
              <w:spacing w:before="0" w:line="360" w:lineRule="auto"/>
              <w:rPr>
                <w:bCs/>
                <w:color w:val="231F20"/>
              </w:rPr>
            </w:pPr>
            <w:r w:rsidRPr="002C0710">
              <w:rPr>
                <w:color w:val="222222"/>
                <w:shd w:val="clear" w:color="auto" w:fill="FFFFFF"/>
              </w:rPr>
              <w:t>Nujum, Zinia T., S. Remadevi, Regi Jose, C. Nirmala, K. Rajamohanan, P. S. Indu, and S. Muraleedharan Nair. "Evaluation of Coverage and Compliance to Mass Drug Administration (MDA) for Lymphatic Filariasis Elimination–A Qualitative Study." </w:t>
            </w:r>
            <w:r w:rsidRPr="002C0710">
              <w:rPr>
                <w:i/>
                <w:iCs/>
                <w:color w:val="222222"/>
                <w:shd w:val="clear" w:color="auto" w:fill="FFFFFF"/>
              </w:rPr>
              <w:t>Academic Medical Journal of India</w:t>
            </w:r>
            <w:r w:rsidRPr="002C0710">
              <w:rPr>
                <w:color w:val="222222"/>
                <w:shd w:val="clear" w:color="auto" w:fill="FFFFFF"/>
              </w:rPr>
              <w:t> 1, no. 1 (2013): 23-27.</w:t>
            </w:r>
          </w:p>
          <w:p w:rsidR="00D40A98" w:rsidRPr="002C0710" w:rsidRDefault="00D40A98" w:rsidP="00035653">
            <w:pPr>
              <w:widowControl/>
              <w:numPr>
                <w:ilvl w:val="0"/>
                <w:numId w:val="10"/>
              </w:numPr>
              <w:shd w:val="clear" w:color="auto" w:fill="FFFFFF"/>
              <w:autoSpaceDE/>
              <w:autoSpaceDN/>
              <w:spacing w:after="194" w:line="360" w:lineRule="auto"/>
              <w:rPr>
                <w:color w:val="222222"/>
              </w:rPr>
            </w:pPr>
            <w:proofErr w:type="gramStart"/>
            <w:r w:rsidRPr="002C0710">
              <w:rPr>
                <w:color w:val="222222"/>
              </w:rPr>
              <w:t>FazimshaHameedkunju ,</w:t>
            </w:r>
            <w:proofErr w:type="gramEnd"/>
            <w:r w:rsidRPr="002C0710">
              <w:rPr>
                <w:color w:val="222222"/>
              </w:rPr>
              <w:t xml:space="preserve"> Fathima Shimah , SabarmiDebbarma , Dhanya Raghunathan , Devraj Ramakrishnan, InduPillaveetilSathyadas-Prevalence of Smoking Among Male Medical Students in a Tertiary Medical Care Centre in Kerala</w:t>
            </w:r>
          </w:p>
          <w:p w:rsidR="00D40A98" w:rsidRPr="002C0710" w:rsidRDefault="00D40A98" w:rsidP="00035653">
            <w:pPr>
              <w:pStyle w:val="ListParagraph"/>
              <w:widowControl/>
              <w:numPr>
                <w:ilvl w:val="0"/>
                <w:numId w:val="10"/>
              </w:numPr>
              <w:autoSpaceDE/>
              <w:autoSpaceDN/>
              <w:spacing w:before="0" w:line="360" w:lineRule="auto"/>
              <w:rPr>
                <w:bCs/>
                <w:color w:val="231F20"/>
              </w:rPr>
            </w:pPr>
            <w:r w:rsidRPr="002C0710">
              <w:rPr>
                <w:color w:val="222222"/>
                <w:shd w:val="clear" w:color="auto" w:fill="FFFFFF"/>
              </w:rPr>
              <w:t>Ameena SR, Indu P S Prevalence and factors associated with psychological violence against married women in Thiruvananthapuram district, Kerala</w:t>
            </w:r>
          </w:p>
          <w:p w:rsidR="00D40A98" w:rsidRPr="002C0710" w:rsidRDefault="00D40A98" w:rsidP="00035653">
            <w:pPr>
              <w:pStyle w:val="ListParagraph"/>
              <w:widowControl/>
              <w:numPr>
                <w:ilvl w:val="0"/>
                <w:numId w:val="10"/>
              </w:numPr>
              <w:autoSpaceDE/>
              <w:autoSpaceDN/>
              <w:spacing w:before="0" w:line="360" w:lineRule="auto"/>
              <w:contextualSpacing/>
              <w:rPr>
                <w:bCs/>
              </w:rPr>
            </w:pPr>
            <w:r w:rsidRPr="002C0710">
              <w:t>Devisree, C. Nirmala</w:t>
            </w:r>
            <w:proofErr w:type="gramStart"/>
            <w:r w:rsidRPr="002C0710">
              <w:t>1 ,</w:t>
            </w:r>
            <w:proofErr w:type="gramEnd"/>
            <w:r w:rsidRPr="002C0710">
              <w:t xml:space="preserve"> P. S. Indu , S. Remadevi Development of antenatal psychosocial stress scale for pregnant women in Kerala, </w:t>
            </w:r>
          </w:p>
          <w:p w:rsidR="00D40A98" w:rsidRPr="002C0710" w:rsidRDefault="00D40A98" w:rsidP="00035653">
            <w:pPr>
              <w:pStyle w:val="ListParagraph"/>
              <w:widowControl/>
              <w:numPr>
                <w:ilvl w:val="0"/>
                <w:numId w:val="10"/>
              </w:numPr>
              <w:autoSpaceDE/>
              <w:autoSpaceDN/>
              <w:spacing w:before="0" w:line="360" w:lineRule="auto"/>
              <w:contextualSpacing/>
              <w:rPr>
                <w:bCs/>
              </w:rPr>
            </w:pPr>
            <w:r w:rsidRPr="002C0710">
              <w:rPr>
                <w:color w:val="303030"/>
                <w:shd w:val="clear" w:color="auto" w:fill="FFFFFF"/>
              </w:rPr>
              <w:t>Sudha RR, Sujatha C, Gopakumar S, Libu GK, Indu PS, Suresh RO, Sadasivan D, Preetha PP. Institutional quarantine centres as a strategy in control of COVID-19 outbreak: An evolving model from Kerala, India. J Family Med Prim Care. 2021 Jan;10(1):527-532. doi: 10.4103/jfmpc.jfmpc_1643_20. Epub 2021 Jan 30. PMID: 34017782; PMCID: PMC8132836.</w:t>
            </w:r>
          </w:p>
          <w:p w:rsidR="00D40A98" w:rsidRPr="002C0710" w:rsidRDefault="00D40A98" w:rsidP="00035653">
            <w:pPr>
              <w:pStyle w:val="ListParagraph"/>
              <w:widowControl/>
              <w:numPr>
                <w:ilvl w:val="0"/>
                <w:numId w:val="10"/>
              </w:numPr>
              <w:autoSpaceDE/>
              <w:autoSpaceDN/>
              <w:spacing w:before="0" w:line="360" w:lineRule="auto"/>
              <w:contextualSpacing/>
              <w:rPr>
                <w:bCs/>
              </w:rPr>
            </w:pPr>
            <w:r w:rsidRPr="002C0710">
              <w:rPr>
                <w:color w:val="222222"/>
                <w:shd w:val="clear" w:color="auto" w:fill="FFFFFF"/>
              </w:rPr>
              <w:t xml:space="preserve">Sujatha C, Sudha RR, Surendran AT, Reghukumar A, Valamparampil MJ, Sathyadas IP, Chandrasekharan PK. </w:t>
            </w:r>
            <w:r w:rsidRPr="002C0710">
              <w:rPr>
                <w:color w:val="222222"/>
                <w:shd w:val="clear" w:color="auto" w:fill="FFFFFF"/>
              </w:rPr>
              <w:lastRenderedPageBreak/>
              <w:t>Social, health system and clinical determinants of fever mortality during an outbreak of dengue fever in Kerala, India. Journal of Family Medicine and Primary Care. 1999 May;10(5):2021.</w:t>
            </w:r>
          </w:p>
          <w:p w:rsidR="00D40A98" w:rsidRPr="002C0710" w:rsidRDefault="00D40A98" w:rsidP="00035653">
            <w:pPr>
              <w:pStyle w:val="ListParagraph"/>
              <w:widowControl/>
              <w:numPr>
                <w:ilvl w:val="0"/>
                <w:numId w:val="10"/>
              </w:numPr>
              <w:autoSpaceDE/>
              <w:autoSpaceDN/>
              <w:spacing w:before="0" w:line="360" w:lineRule="auto"/>
              <w:contextualSpacing/>
              <w:rPr>
                <w:bCs/>
              </w:rPr>
            </w:pPr>
            <w:r w:rsidRPr="002C0710">
              <w:rPr>
                <w:color w:val="222222"/>
                <w:shd w:val="clear" w:color="auto" w:fill="FFFFFF"/>
              </w:rPr>
              <w:t>S</w:t>
            </w:r>
            <w:r w:rsidRPr="002C0710">
              <w:rPr>
                <w:color w:val="333333"/>
                <w:shd w:val="clear" w:color="auto" w:fill="FFFFFF"/>
              </w:rPr>
              <w:t>ujatha, C., Krishnankutty, S., Khader, K., Kanmani, A., Rahul, A., Suresh, M., Sudha, R., Indu, P S. Entry Screening at Airport as a COVID-19 Surveillance Tool: Evaluation of Thiruvananthapuram International Airport in Kerala, India. </w:t>
            </w:r>
            <w:r w:rsidRPr="002C0710">
              <w:rPr>
                <w:rStyle w:val="Emphasis"/>
                <w:color w:val="333333"/>
                <w:shd w:val="clear" w:color="auto" w:fill="FFFFFF"/>
              </w:rPr>
              <w:t>International Journal of Travel Medicine and Global Health</w:t>
            </w:r>
            <w:r w:rsidRPr="002C0710">
              <w:rPr>
                <w:color w:val="333333"/>
                <w:shd w:val="clear" w:color="auto" w:fill="FFFFFF"/>
              </w:rPr>
              <w:t>, 2021; 9(2): 78-83. doi: 10.34172/ijtmgh.2021.13</w:t>
            </w:r>
          </w:p>
          <w:p w:rsidR="00D40A98" w:rsidRPr="00D018AF" w:rsidRDefault="00D40A98" w:rsidP="00035653">
            <w:pPr>
              <w:pStyle w:val="ListParagraph"/>
              <w:widowControl/>
              <w:numPr>
                <w:ilvl w:val="0"/>
                <w:numId w:val="10"/>
              </w:numPr>
              <w:autoSpaceDE/>
              <w:autoSpaceDN/>
              <w:spacing w:before="0" w:line="360" w:lineRule="auto"/>
              <w:contextualSpacing/>
              <w:rPr>
                <w:b/>
              </w:rPr>
            </w:pPr>
            <w:r w:rsidRPr="00D018AF">
              <w:rPr>
                <w:color w:val="222222"/>
                <w:shd w:val="clear" w:color="auto" w:fill="FFFFFF"/>
              </w:rPr>
              <w:t>Rahul A, Chintha S, Anish TS, Prajitha KC, Indu PS. Effectiveness of a Non-</w:t>
            </w:r>
            <w:proofErr w:type="gramStart"/>
            <w:r w:rsidRPr="00D018AF">
              <w:rPr>
                <w:color w:val="222222"/>
                <w:shd w:val="clear" w:color="auto" w:fill="FFFFFF"/>
              </w:rPr>
              <w:t>pharmacological</w:t>
            </w:r>
            <w:proofErr w:type="gramEnd"/>
            <w:r w:rsidRPr="00D018AF">
              <w:rPr>
                <w:color w:val="222222"/>
                <w:shd w:val="clear" w:color="auto" w:fill="FFFFFF"/>
              </w:rPr>
              <w:t xml:space="preserve"> Intervention to Control Diabetes Mellitus in a Primary Care Setting in Kerala: A Cluster-Randomized Controlled Trial. Front. Public Health. 2021 Nov </w:t>
            </w:r>
            <w:proofErr w:type="gramStart"/>
            <w:r w:rsidRPr="00D018AF">
              <w:rPr>
                <w:color w:val="222222"/>
                <w:shd w:val="clear" w:color="auto" w:fill="FFFFFF"/>
              </w:rPr>
              <w:t>16;9:747065</w:t>
            </w:r>
            <w:proofErr w:type="gramEnd"/>
            <w:r w:rsidRPr="00D018AF">
              <w:rPr>
                <w:color w:val="222222"/>
                <w:shd w:val="clear" w:color="auto" w:fill="FFFFFF"/>
              </w:rPr>
              <w:t>.</w:t>
            </w:r>
          </w:p>
          <w:p w:rsidR="00D40A98" w:rsidRPr="002C0710" w:rsidRDefault="00D40A98" w:rsidP="00035653">
            <w:pPr>
              <w:spacing w:line="360" w:lineRule="auto"/>
            </w:pPr>
          </w:p>
          <w:p w:rsidR="00D40A98" w:rsidRPr="0062715C" w:rsidRDefault="00D40A98" w:rsidP="00035653">
            <w:pPr>
              <w:pStyle w:val="TableParagraph"/>
              <w:rPr>
                <w:b/>
                <w:color w:val="000000"/>
                <w:sz w:val="18"/>
                <w:szCs w:val="18"/>
              </w:rPr>
            </w:pPr>
          </w:p>
        </w:tc>
        <w:tc>
          <w:tcPr>
            <w:tcW w:w="1276" w:type="dxa"/>
          </w:tcPr>
          <w:p w:rsidR="00D40A98" w:rsidRDefault="00D40A98" w:rsidP="00035653">
            <w:pPr>
              <w:pStyle w:val="TableParagraph"/>
              <w:rPr>
                <w:rFonts w:ascii="Times New Roman"/>
                <w:sz w:val="20"/>
              </w:rPr>
            </w:pPr>
          </w:p>
        </w:tc>
        <w:tc>
          <w:tcPr>
            <w:tcW w:w="1134" w:type="dxa"/>
          </w:tcPr>
          <w:p w:rsidR="00D40A98" w:rsidRDefault="00D40A98" w:rsidP="00035653">
            <w:pPr>
              <w:pStyle w:val="TableParagraph"/>
              <w:rPr>
                <w:rFonts w:ascii="Times New Roman"/>
                <w:sz w:val="20"/>
              </w:rPr>
            </w:pPr>
          </w:p>
        </w:tc>
      </w:tr>
      <w:tr w:rsidR="00D40A98" w:rsidTr="00035653">
        <w:trPr>
          <w:trHeight w:val="276"/>
        </w:trPr>
        <w:tc>
          <w:tcPr>
            <w:tcW w:w="552" w:type="dxa"/>
          </w:tcPr>
          <w:p w:rsidR="00D40A98" w:rsidRDefault="00D40A98" w:rsidP="00035653">
            <w:pPr>
              <w:pStyle w:val="TableParagraph"/>
              <w:rPr>
                <w:rFonts w:ascii="Times New Roman"/>
                <w:sz w:val="20"/>
              </w:rPr>
            </w:pPr>
            <w:r>
              <w:rPr>
                <w:rFonts w:ascii="Times New Roman"/>
                <w:sz w:val="20"/>
              </w:rPr>
              <w:lastRenderedPageBreak/>
              <w:t>2</w:t>
            </w:r>
          </w:p>
        </w:tc>
        <w:tc>
          <w:tcPr>
            <w:tcW w:w="1457" w:type="dxa"/>
          </w:tcPr>
          <w:p w:rsidR="00D40A98" w:rsidRDefault="00D40A98" w:rsidP="00035653">
            <w:pPr>
              <w:pStyle w:val="TableParagraph"/>
              <w:rPr>
                <w:rFonts w:ascii="Times New Roman"/>
                <w:sz w:val="20"/>
              </w:rPr>
            </w:pPr>
            <w:r>
              <w:rPr>
                <w:rFonts w:ascii="Times New Roman"/>
                <w:sz w:val="20"/>
              </w:rPr>
              <w:t>Dr.Indu.D</w:t>
            </w:r>
          </w:p>
        </w:tc>
        <w:tc>
          <w:tcPr>
            <w:tcW w:w="5807" w:type="dxa"/>
          </w:tcPr>
          <w:p w:rsidR="00D40A98" w:rsidRPr="00A81727" w:rsidRDefault="00D40A98" w:rsidP="00035653">
            <w:pPr>
              <w:pStyle w:val="ListParagraph"/>
              <w:widowControl/>
              <w:numPr>
                <w:ilvl w:val="0"/>
                <w:numId w:val="9"/>
              </w:numPr>
              <w:autoSpaceDE/>
              <w:autoSpaceDN/>
              <w:spacing w:before="0"/>
              <w:contextualSpacing/>
              <w:jc w:val="both"/>
              <w:rPr>
                <w:sz w:val="18"/>
                <w:szCs w:val="18"/>
              </w:rPr>
            </w:pPr>
            <w:r w:rsidRPr="00A81727">
              <w:rPr>
                <w:sz w:val="18"/>
                <w:szCs w:val="18"/>
              </w:rPr>
              <w:t>Proportion of acute stress disorder among animal bite cases attending Preventive clinic in Government Medical College and General Hospital, Thiruvananthapuram.</w:t>
            </w:r>
          </w:p>
          <w:p w:rsidR="00D40A98" w:rsidRPr="00A81727" w:rsidRDefault="00D40A98" w:rsidP="00035653">
            <w:pPr>
              <w:pStyle w:val="ListParagraph"/>
              <w:jc w:val="both"/>
              <w:rPr>
                <w:sz w:val="18"/>
                <w:szCs w:val="18"/>
              </w:rPr>
            </w:pPr>
            <w:r w:rsidRPr="00A81727">
              <w:rPr>
                <w:sz w:val="18"/>
                <w:szCs w:val="18"/>
              </w:rPr>
              <w:t>APCRI Journal, Vol XV, Issue 1, July 2013.</w:t>
            </w:r>
          </w:p>
          <w:p w:rsidR="00D40A98" w:rsidRPr="00A81727" w:rsidRDefault="00D40A98" w:rsidP="00035653">
            <w:pPr>
              <w:pStyle w:val="ListParagraph"/>
              <w:widowControl/>
              <w:numPr>
                <w:ilvl w:val="0"/>
                <w:numId w:val="9"/>
              </w:numPr>
              <w:autoSpaceDE/>
              <w:autoSpaceDN/>
              <w:spacing w:before="0"/>
              <w:contextualSpacing/>
              <w:jc w:val="both"/>
              <w:rPr>
                <w:sz w:val="18"/>
                <w:szCs w:val="18"/>
              </w:rPr>
            </w:pPr>
            <w:r w:rsidRPr="00A81727">
              <w:rPr>
                <w:bCs/>
                <w:color w:val="231F20"/>
                <w:sz w:val="18"/>
                <w:szCs w:val="18"/>
              </w:rPr>
              <w:t xml:space="preserve">Asha K </w:t>
            </w:r>
            <w:proofErr w:type="gramStart"/>
            <w:r w:rsidRPr="00A81727">
              <w:rPr>
                <w:bCs/>
                <w:color w:val="231F20"/>
                <w:sz w:val="18"/>
                <w:szCs w:val="18"/>
              </w:rPr>
              <w:t>P</w:t>
            </w:r>
            <w:r w:rsidRPr="00A81727">
              <w:rPr>
                <w:sz w:val="18"/>
                <w:szCs w:val="18"/>
              </w:rPr>
              <w:t xml:space="preserve"> ,</w:t>
            </w:r>
            <w:proofErr w:type="gramEnd"/>
            <w:r w:rsidRPr="00A81727">
              <w:rPr>
                <w:sz w:val="18"/>
                <w:szCs w:val="18"/>
              </w:rPr>
              <w:t xml:space="preserve"> Indu.D. Clinical symptoms and psychological problems of Cancer patients attending Pain and Palliative Care Clinic.</w:t>
            </w:r>
          </w:p>
          <w:p w:rsidR="00D40A98" w:rsidRPr="00A81727" w:rsidRDefault="00D40A98" w:rsidP="00035653">
            <w:pPr>
              <w:pStyle w:val="ListParagraph"/>
              <w:jc w:val="both"/>
              <w:rPr>
                <w:sz w:val="18"/>
                <w:szCs w:val="18"/>
              </w:rPr>
            </w:pPr>
            <w:r w:rsidRPr="00A81727">
              <w:rPr>
                <w:sz w:val="18"/>
                <w:szCs w:val="18"/>
              </w:rPr>
              <w:t>Journal of Academia and Industrial Research (JAIR), Vol 2, Issue 10, March 2014.</w:t>
            </w:r>
          </w:p>
          <w:p w:rsidR="00D40A98" w:rsidRPr="00A81727" w:rsidRDefault="00D40A98" w:rsidP="00035653">
            <w:pPr>
              <w:pStyle w:val="ListParagraph"/>
              <w:widowControl/>
              <w:numPr>
                <w:ilvl w:val="0"/>
                <w:numId w:val="9"/>
              </w:numPr>
              <w:autoSpaceDE/>
              <w:autoSpaceDN/>
              <w:spacing w:before="0"/>
              <w:contextualSpacing/>
              <w:jc w:val="both"/>
              <w:rPr>
                <w:sz w:val="18"/>
                <w:szCs w:val="18"/>
              </w:rPr>
            </w:pPr>
            <w:r w:rsidRPr="00A81727">
              <w:rPr>
                <w:bCs/>
                <w:color w:val="231F20"/>
                <w:sz w:val="18"/>
                <w:szCs w:val="18"/>
              </w:rPr>
              <w:t xml:space="preserve">Asha K </w:t>
            </w:r>
            <w:proofErr w:type="gramStart"/>
            <w:r w:rsidRPr="00A81727">
              <w:rPr>
                <w:bCs/>
                <w:color w:val="231F20"/>
                <w:sz w:val="18"/>
                <w:szCs w:val="18"/>
              </w:rPr>
              <w:t>P</w:t>
            </w:r>
            <w:r w:rsidRPr="00A81727">
              <w:rPr>
                <w:sz w:val="18"/>
                <w:szCs w:val="18"/>
              </w:rPr>
              <w:t xml:space="preserve"> ,</w:t>
            </w:r>
            <w:proofErr w:type="gramEnd"/>
            <w:r w:rsidRPr="00A81727">
              <w:rPr>
                <w:sz w:val="18"/>
                <w:szCs w:val="18"/>
              </w:rPr>
              <w:t xml:space="preserve"> Indu.D.Risk factors of Osteoarthritis – A Hospital based case control study.  Academic Medical Journal of India, Vol 2, Issue 2, May –July 2014.</w:t>
            </w:r>
          </w:p>
          <w:p w:rsidR="00D40A98" w:rsidRPr="00A81727" w:rsidRDefault="00D40A98" w:rsidP="00035653">
            <w:pPr>
              <w:pStyle w:val="ListParagraph"/>
              <w:widowControl/>
              <w:numPr>
                <w:ilvl w:val="0"/>
                <w:numId w:val="9"/>
              </w:numPr>
              <w:autoSpaceDE/>
              <w:autoSpaceDN/>
              <w:spacing w:before="0"/>
              <w:contextualSpacing/>
              <w:jc w:val="both"/>
              <w:rPr>
                <w:sz w:val="18"/>
                <w:szCs w:val="18"/>
              </w:rPr>
            </w:pPr>
            <w:r w:rsidRPr="00A81727">
              <w:rPr>
                <w:bCs/>
                <w:color w:val="231F20"/>
                <w:sz w:val="18"/>
                <w:szCs w:val="18"/>
              </w:rPr>
              <w:t xml:space="preserve">Indu D, Asha K </w:t>
            </w:r>
            <w:proofErr w:type="gramStart"/>
            <w:r w:rsidRPr="00A81727">
              <w:rPr>
                <w:bCs/>
                <w:color w:val="231F20"/>
                <w:sz w:val="18"/>
                <w:szCs w:val="18"/>
              </w:rPr>
              <w:t>P</w:t>
            </w:r>
            <w:r w:rsidRPr="00A81727">
              <w:rPr>
                <w:sz w:val="18"/>
                <w:szCs w:val="18"/>
              </w:rPr>
              <w:t xml:space="preserve"> .Study</w:t>
            </w:r>
            <w:proofErr w:type="gramEnd"/>
            <w:r w:rsidRPr="00A81727">
              <w:rPr>
                <w:sz w:val="18"/>
                <w:szCs w:val="18"/>
              </w:rPr>
              <w:t xml:space="preserve"> on risk factors of club foot among children attending club foot clinic of Orthopaedic OPD at Govt. Medical College, Thiruvananthapuram –A case control study.</w:t>
            </w:r>
          </w:p>
          <w:p w:rsidR="00D40A98" w:rsidRPr="00A81727" w:rsidRDefault="00D40A98" w:rsidP="00035653">
            <w:pPr>
              <w:pStyle w:val="ListParagraph"/>
              <w:jc w:val="both"/>
              <w:rPr>
                <w:sz w:val="18"/>
                <w:szCs w:val="18"/>
              </w:rPr>
            </w:pPr>
            <w:r w:rsidRPr="00A81727">
              <w:rPr>
                <w:sz w:val="18"/>
                <w:szCs w:val="18"/>
              </w:rPr>
              <w:t>International journal of current medical &amp; Applied Sciences, 2016 November 12(3)</w:t>
            </w:r>
          </w:p>
          <w:p w:rsidR="00D40A98" w:rsidRPr="00C8550B" w:rsidRDefault="00D40A98" w:rsidP="00035653">
            <w:pPr>
              <w:pStyle w:val="ListParagraph"/>
              <w:widowControl/>
              <w:numPr>
                <w:ilvl w:val="0"/>
                <w:numId w:val="9"/>
              </w:numPr>
              <w:autoSpaceDE/>
              <w:autoSpaceDN/>
              <w:spacing w:before="0"/>
              <w:contextualSpacing/>
              <w:jc w:val="both"/>
              <w:rPr>
                <w:sz w:val="24"/>
                <w:szCs w:val="24"/>
              </w:rPr>
            </w:pPr>
            <w:r w:rsidRPr="00A81727">
              <w:rPr>
                <w:bCs/>
                <w:color w:val="231F20"/>
                <w:sz w:val="18"/>
                <w:szCs w:val="18"/>
              </w:rPr>
              <w:t xml:space="preserve">Indu D, Asha K P, Manoj Kumar S, Anuja </w:t>
            </w:r>
            <w:proofErr w:type="gramStart"/>
            <w:r w:rsidRPr="00A81727">
              <w:rPr>
                <w:bCs/>
                <w:color w:val="231F20"/>
                <w:sz w:val="18"/>
                <w:szCs w:val="18"/>
              </w:rPr>
              <w:t>U .Proportion</w:t>
            </w:r>
            <w:proofErr w:type="gramEnd"/>
            <w:r w:rsidRPr="00A81727">
              <w:rPr>
                <w:bCs/>
                <w:color w:val="231F20"/>
                <w:sz w:val="18"/>
                <w:szCs w:val="18"/>
              </w:rPr>
              <w:t xml:space="preserve"> of Osteoarthritis Knee among Older Adults Presenting with Knee Complaints as Assessed Using American College of Rheumatology (ACR) Criteria at A Tertiary Care Hospital, Kollam.</w:t>
            </w:r>
            <w:r w:rsidRPr="00A81727">
              <w:rPr>
                <w:rStyle w:val="PageNumber"/>
                <w:sz w:val="18"/>
                <w:szCs w:val="18"/>
              </w:rPr>
              <w:t xml:space="preserve"> </w:t>
            </w:r>
            <w:r>
              <w:rPr>
                <w:bCs/>
                <w:iCs/>
                <w:color w:val="231F20"/>
                <w:sz w:val="18"/>
                <w:szCs w:val="18"/>
              </w:rPr>
              <w:t>Healthline Journal</w:t>
            </w:r>
            <w:r w:rsidRPr="00A81727">
              <w:rPr>
                <w:bCs/>
                <w:iCs/>
                <w:color w:val="231F20"/>
                <w:sz w:val="18"/>
                <w:szCs w:val="18"/>
              </w:rPr>
              <w:t>Volume12,Issue1(January-March2021)</w:t>
            </w:r>
            <w:r w:rsidRPr="001F5F24">
              <w:rPr>
                <w:bCs/>
                <w:color w:val="231F20"/>
                <w:sz w:val="24"/>
                <w:szCs w:val="24"/>
              </w:rPr>
              <w:br/>
            </w:r>
          </w:p>
          <w:p w:rsidR="00D40A98" w:rsidRPr="0062715C" w:rsidRDefault="00D40A98" w:rsidP="00035653">
            <w:pPr>
              <w:pStyle w:val="TableParagraph"/>
              <w:rPr>
                <w:b/>
                <w:color w:val="000000"/>
                <w:sz w:val="18"/>
                <w:szCs w:val="18"/>
              </w:rPr>
            </w:pPr>
          </w:p>
        </w:tc>
        <w:tc>
          <w:tcPr>
            <w:tcW w:w="1276" w:type="dxa"/>
          </w:tcPr>
          <w:p w:rsidR="00D40A98" w:rsidRDefault="00D40A98" w:rsidP="00035653">
            <w:pPr>
              <w:pStyle w:val="TableParagraph"/>
              <w:rPr>
                <w:rFonts w:ascii="Times New Roman"/>
                <w:sz w:val="20"/>
              </w:rPr>
            </w:pPr>
          </w:p>
        </w:tc>
        <w:tc>
          <w:tcPr>
            <w:tcW w:w="1134" w:type="dxa"/>
          </w:tcPr>
          <w:p w:rsidR="00D40A98" w:rsidRDefault="00D40A98" w:rsidP="00035653">
            <w:pPr>
              <w:pStyle w:val="TableParagraph"/>
              <w:rPr>
                <w:rFonts w:ascii="Times New Roman"/>
                <w:sz w:val="20"/>
              </w:rPr>
            </w:pPr>
          </w:p>
        </w:tc>
      </w:tr>
      <w:tr w:rsidR="00D40A98" w:rsidTr="00035653">
        <w:trPr>
          <w:trHeight w:val="276"/>
        </w:trPr>
        <w:tc>
          <w:tcPr>
            <w:tcW w:w="552" w:type="dxa"/>
          </w:tcPr>
          <w:p w:rsidR="00D40A98" w:rsidRDefault="00D40A98" w:rsidP="00035653">
            <w:pPr>
              <w:pStyle w:val="TableParagraph"/>
              <w:rPr>
                <w:rFonts w:ascii="Times New Roman"/>
                <w:sz w:val="20"/>
              </w:rPr>
            </w:pPr>
            <w:r>
              <w:rPr>
                <w:rFonts w:ascii="Times New Roman"/>
                <w:sz w:val="20"/>
              </w:rPr>
              <w:t>3</w:t>
            </w:r>
          </w:p>
        </w:tc>
        <w:tc>
          <w:tcPr>
            <w:tcW w:w="1457" w:type="dxa"/>
          </w:tcPr>
          <w:p w:rsidR="00D40A98" w:rsidRPr="0084764C" w:rsidRDefault="00D40A98" w:rsidP="00035653">
            <w:pPr>
              <w:pStyle w:val="TableParagraph"/>
              <w:rPr>
                <w:rFonts w:ascii="Times New Roman" w:hAnsi="Times New Roman" w:cs="Times New Roman"/>
                <w:sz w:val="18"/>
                <w:szCs w:val="18"/>
              </w:rPr>
            </w:pPr>
            <w:r w:rsidRPr="0084764C">
              <w:rPr>
                <w:rFonts w:ascii="Times New Roman" w:hAnsi="Times New Roman" w:cs="Times New Roman"/>
                <w:sz w:val="18"/>
                <w:szCs w:val="18"/>
              </w:rPr>
              <w:t>Dr,Zinia T Nujum</w:t>
            </w:r>
          </w:p>
        </w:tc>
        <w:tc>
          <w:tcPr>
            <w:tcW w:w="5807" w:type="dxa"/>
          </w:tcPr>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1. Zinia T Nujum, </w:t>
            </w:r>
            <w:hyperlink r:id="rId18" w:history="1">
              <w:r w:rsidRPr="0084764C">
                <w:rPr>
                  <w:rFonts w:ascii="Times New Roman" w:hAnsi="Times New Roman" w:cs="Times New Roman"/>
                  <w:color w:val="000000"/>
                  <w:sz w:val="18"/>
                  <w:szCs w:val="18"/>
                </w:rPr>
                <w:t>S Remadevi</w:t>
              </w:r>
            </w:hyperlink>
            <w:r w:rsidRPr="0084764C">
              <w:rPr>
                <w:rFonts w:ascii="Times New Roman" w:hAnsi="Times New Roman" w:cs="Times New Roman"/>
                <w:color w:val="000000"/>
                <w:sz w:val="18"/>
                <w:szCs w:val="18"/>
              </w:rPr>
              <w:t>, </w:t>
            </w:r>
            <w:hyperlink r:id="rId19" w:history="1">
              <w:r w:rsidRPr="0084764C">
                <w:rPr>
                  <w:rFonts w:ascii="Times New Roman" w:hAnsi="Times New Roman" w:cs="Times New Roman"/>
                  <w:color w:val="000000"/>
                  <w:sz w:val="18"/>
                  <w:szCs w:val="18"/>
                </w:rPr>
                <w:t>C Nirmala</w:t>
              </w:r>
            </w:hyperlink>
            <w:r w:rsidRPr="0084764C">
              <w:rPr>
                <w:rFonts w:ascii="Times New Roman" w:hAnsi="Times New Roman" w:cs="Times New Roman"/>
                <w:color w:val="000000"/>
                <w:sz w:val="18"/>
                <w:szCs w:val="18"/>
              </w:rPr>
              <w:t>, </w:t>
            </w:r>
            <w:hyperlink r:id="rId20" w:history="1">
              <w:r w:rsidRPr="0084764C">
                <w:rPr>
                  <w:rFonts w:ascii="Times New Roman" w:hAnsi="Times New Roman" w:cs="Times New Roman"/>
                  <w:color w:val="000000"/>
                  <w:sz w:val="18"/>
                  <w:szCs w:val="18"/>
                </w:rPr>
                <w:t>K Rajmohanan</w:t>
              </w:r>
            </w:hyperlink>
            <w:r w:rsidRPr="0084764C">
              <w:rPr>
                <w:rFonts w:ascii="Times New Roman" w:hAnsi="Times New Roman" w:cs="Times New Roman"/>
                <w:color w:val="000000"/>
                <w:sz w:val="18"/>
                <w:szCs w:val="18"/>
              </w:rPr>
              <w:t>, </w:t>
            </w:r>
            <w:hyperlink r:id="rId21" w:history="1">
              <w:r w:rsidRPr="0084764C">
                <w:rPr>
                  <w:rFonts w:ascii="Times New Roman" w:hAnsi="Times New Roman" w:cs="Times New Roman"/>
                  <w:color w:val="000000"/>
                  <w:sz w:val="18"/>
                  <w:szCs w:val="18"/>
                </w:rPr>
                <w:t>Ps Indu</w:t>
              </w:r>
            </w:hyperlink>
            <w:r w:rsidRPr="0084764C">
              <w:rPr>
                <w:rFonts w:ascii="Times New Roman" w:hAnsi="Times New Roman" w:cs="Times New Roman"/>
                <w:color w:val="000000"/>
                <w:sz w:val="18"/>
                <w:szCs w:val="18"/>
              </w:rPr>
              <w:t>,</w:t>
            </w:r>
            <w:hyperlink r:id="rId22" w:history="1">
              <w:r w:rsidRPr="0084764C">
                <w:rPr>
                  <w:rFonts w:ascii="Times New Roman" w:hAnsi="Times New Roman" w:cs="Times New Roman"/>
                  <w:color w:val="000000"/>
                  <w:sz w:val="18"/>
                  <w:szCs w:val="18"/>
                </w:rPr>
                <w:t>SMuraleedharan Nair</w:t>
              </w:r>
            </w:hyperlink>
          </w:p>
          <w:p w:rsidR="00D40A98" w:rsidRPr="0084764C" w:rsidRDefault="00D40A98" w:rsidP="00035653">
            <w:pPr>
              <w:shd w:val="clear" w:color="auto" w:fill="FFFFFF"/>
              <w:spacing w:after="45" w:line="360" w:lineRule="auto"/>
              <w:outlineLvl w:val="4"/>
              <w:rPr>
                <w:rFonts w:ascii="Times New Roman" w:hAnsi="Times New Roman" w:cs="Times New Roman"/>
                <w:color w:val="000000"/>
                <w:sz w:val="18"/>
                <w:szCs w:val="18"/>
              </w:rPr>
            </w:pPr>
            <w:hyperlink r:id="rId23" w:history="1">
              <w:r w:rsidRPr="0084764C">
                <w:rPr>
                  <w:rFonts w:ascii="Times New Roman" w:hAnsi="Times New Roman" w:cs="Times New Roman"/>
                  <w:color w:val="000000"/>
                  <w:sz w:val="18"/>
                  <w:szCs w:val="18"/>
                </w:rPr>
                <w:t>Factors determining noncompliance to mass drug administration for lymphatic filariasis elimination.</w:t>
              </w:r>
            </w:hyperlink>
            <w:r w:rsidRPr="0084764C">
              <w:rPr>
                <w:rFonts w:ascii="Times New Roman" w:hAnsi="Times New Roman" w:cs="Times New Roman"/>
                <w:color w:val="000000"/>
                <w:sz w:val="18"/>
                <w:szCs w:val="18"/>
              </w:rPr>
              <w:t>Tropical parasitology. 07/2012; 2(2):109-15.</w:t>
            </w:r>
          </w:p>
          <w:p w:rsidR="00D40A98" w:rsidRPr="0084764C" w:rsidRDefault="00D40A98" w:rsidP="00035653">
            <w:pPr>
              <w:shd w:val="clear" w:color="auto" w:fill="FFFFFF"/>
              <w:spacing w:after="45" w:line="360" w:lineRule="auto"/>
              <w:outlineLvl w:val="4"/>
              <w:rPr>
                <w:rFonts w:ascii="Times New Roman" w:hAnsi="Times New Roman" w:cs="Times New Roman"/>
                <w:color w:val="000000"/>
                <w:sz w:val="18"/>
                <w:szCs w:val="18"/>
              </w:rPr>
            </w:pPr>
            <w:r w:rsidRPr="0084764C">
              <w:rPr>
                <w:rFonts w:ascii="Times New Roman" w:hAnsi="Times New Roman" w:cs="Times New Roman"/>
                <w:color w:val="000000"/>
                <w:sz w:val="18"/>
                <w:szCs w:val="18"/>
              </w:rPr>
              <w:t>2. </w:t>
            </w:r>
            <w:hyperlink r:id="rId24" w:history="1">
              <w:r w:rsidRPr="0084764C">
                <w:rPr>
                  <w:rFonts w:ascii="Times New Roman" w:hAnsi="Times New Roman" w:cs="Times New Roman"/>
                  <w:color w:val="000000"/>
                  <w:sz w:val="18"/>
                  <w:szCs w:val="18"/>
                </w:rPr>
                <w:t xml:space="preserve">Zinia T Nujum, Vijayakumar K, Pradeep Kumar AS, Anoop M, Sreekumar E, Ramani Bai JT, Dalus D, Lalitha Kailas, Saritha N, Anitha Abraham, Anto Varghese, Raji RT &amp;Sudheesh Kumar TK. </w:t>
              </w:r>
            </w:hyperlink>
            <w:r w:rsidRPr="0084764C">
              <w:rPr>
                <w:rFonts w:ascii="Times New Roman" w:hAnsi="Times New Roman" w:cs="Times New Roman"/>
                <w:color w:val="000000"/>
                <w:sz w:val="18"/>
                <w:szCs w:val="18"/>
              </w:rPr>
              <w:t>Performance of WHO probable case definition of dengue in Kerala, India, and its implications for surveillance and referral .Dengue Bulletin. 01/2012; 36:94-104.</w:t>
            </w:r>
          </w:p>
          <w:p w:rsidR="00D40A98" w:rsidRPr="0084764C" w:rsidRDefault="00D40A98" w:rsidP="00035653">
            <w:pPr>
              <w:shd w:val="clear" w:color="auto" w:fill="FFFFFF"/>
              <w:spacing w:after="45" w:line="360" w:lineRule="auto"/>
              <w:outlineLvl w:val="4"/>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3. Zinia T Nujum, Anilkumar TV, Vijayakumar K, Anish TS, HishamMoosan. </w:t>
            </w:r>
            <w:r w:rsidRPr="0084764C">
              <w:rPr>
                <w:rFonts w:ascii="Times New Roman" w:hAnsi="Times New Roman" w:cs="Times New Roman"/>
                <w:color w:val="000000"/>
                <w:sz w:val="18"/>
                <w:szCs w:val="18"/>
              </w:rPr>
              <w:lastRenderedPageBreak/>
              <w:t>A Framework for Healthcare Provision to Children with Intellectual Disability. </w:t>
            </w:r>
            <w:hyperlink r:id="rId25" w:history="1">
              <w:r w:rsidRPr="0084764C">
                <w:rPr>
                  <w:rFonts w:ascii="Times New Roman" w:hAnsi="Times New Roman" w:cs="Times New Roman"/>
                  <w:color w:val="000000"/>
                  <w:sz w:val="18"/>
                  <w:szCs w:val="18"/>
                </w:rPr>
                <w:t>DCID journal. Vol 23, No.4, 2012. 54-66.</w:t>
              </w:r>
            </w:hyperlink>
          </w:p>
          <w:p w:rsidR="00D40A98" w:rsidRPr="0084764C" w:rsidRDefault="00D40A98" w:rsidP="00035653">
            <w:pPr>
              <w:shd w:val="clear" w:color="auto" w:fill="FFFFFF"/>
              <w:spacing w:afterAutospacing="1"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4. Zinia T Nujum.  </w:t>
            </w:r>
            <w:hyperlink r:id="rId26" w:history="1">
              <w:r w:rsidRPr="0084764C">
                <w:rPr>
                  <w:rFonts w:ascii="Times New Roman" w:hAnsi="Times New Roman" w:cs="Times New Roman"/>
                  <w:color w:val="000000"/>
                  <w:sz w:val="18"/>
                  <w:szCs w:val="18"/>
                </w:rPr>
                <w:t>Coverage and compliance to mass drug administration for lymphatic filariasis elimination in a district of Kerala, India.</w:t>
              </w:r>
            </w:hyperlink>
            <w:r w:rsidRPr="0084764C">
              <w:rPr>
                <w:rFonts w:ascii="Times New Roman" w:hAnsi="Times New Roman" w:cs="Times New Roman"/>
                <w:color w:val="000000"/>
                <w:sz w:val="18"/>
                <w:szCs w:val="18"/>
              </w:rPr>
              <w:t xml:space="preserve"> International Health 03/2011; 3(1):22-6. </w:t>
            </w:r>
          </w:p>
          <w:p w:rsidR="00D40A98" w:rsidRPr="0084764C" w:rsidRDefault="00D40A98" w:rsidP="00035653">
            <w:pPr>
              <w:shd w:val="clear" w:color="auto" w:fill="FFFFFF"/>
              <w:spacing w:afterAutospacing="1"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5. </w:t>
            </w:r>
            <w:hyperlink r:id="rId27" w:history="1">
              <w:r w:rsidRPr="0084764C">
                <w:rPr>
                  <w:rFonts w:ascii="Times New Roman" w:hAnsi="Times New Roman" w:cs="Times New Roman"/>
                  <w:color w:val="000000"/>
                  <w:sz w:val="18"/>
                  <w:szCs w:val="18"/>
                </w:rPr>
                <w:t>AswathKarunakaran</w:t>
              </w:r>
            </w:hyperlink>
            <w:r w:rsidRPr="0084764C">
              <w:rPr>
                <w:rFonts w:ascii="Times New Roman" w:hAnsi="Times New Roman" w:cs="Times New Roman"/>
                <w:color w:val="000000"/>
                <w:sz w:val="18"/>
                <w:szCs w:val="18"/>
              </w:rPr>
              <w:t>, </w:t>
            </w:r>
            <w:hyperlink r:id="rId28" w:history="1">
              <w:r w:rsidRPr="0084764C">
                <w:rPr>
                  <w:rFonts w:ascii="Times New Roman" w:hAnsi="Times New Roman" w:cs="Times New Roman"/>
                  <w:color w:val="000000"/>
                  <w:sz w:val="18"/>
                  <w:szCs w:val="18"/>
                </w:rPr>
                <w:t>Waseem Mohammed Ilyas</w:t>
              </w:r>
            </w:hyperlink>
            <w:r w:rsidRPr="0084764C">
              <w:rPr>
                <w:rFonts w:ascii="Times New Roman" w:hAnsi="Times New Roman" w:cs="Times New Roman"/>
                <w:color w:val="000000"/>
                <w:sz w:val="18"/>
                <w:szCs w:val="18"/>
              </w:rPr>
              <w:t>, </w:t>
            </w:r>
            <w:hyperlink r:id="rId29" w:history="1">
              <w:r w:rsidRPr="0084764C">
                <w:rPr>
                  <w:rFonts w:ascii="Times New Roman" w:hAnsi="Times New Roman" w:cs="Times New Roman"/>
                  <w:color w:val="000000"/>
                  <w:sz w:val="18"/>
                  <w:szCs w:val="18"/>
                </w:rPr>
                <w:t>S F Sheen</w:t>
              </w:r>
            </w:hyperlink>
            <w:r w:rsidRPr="0084764C">
              <w:rPr>
                <w:rFonts w:ascii="Times New Roman" w:hAnsi="Times New Roman" w:cs="Times New Roman"/>
                <w:color w:val="000000"/>
                <w:sz w:val="18"/>
                <w:szCs w:val="18"/>
              </w:rPr>
              <w:t>,</w:t>
            </w:r>
            <w:hyperlink r:id="rId30" w:history="1">
              <w:r w:rsidRPr="0084764C">
                <w:rPr>
                  <w:rFonts w:ascii="Times New Roman" w:hAnsi="Times New Roman" w:cs="Times New Roman"/>
                  <w:color w:val="000000"/>
                  <w:sz w:val="18"/>
                  <w:szCs w:val="18"/>
                </w:rPr>
                <w:t>Nelson K Jose</w:t>
              </w:r>
            </w:hyperlink>
            <w:r w:rsidRPr="0084764C">
              <w:rPr>
                <w:rFonts w:ascii="Times New Roman" w:hAnsi="Times New Roman" w:cs="Times New Roman"/>
                <w:color w:val="000000"/>
                <w:sz w:val="18"/>
                <w:szCs w:val="18"/>
              </w:rPr>
              <w:t xml:space="preserve">, Zinia T Nujum. </w:t>
            </w:r>
            <w:hyperlink r:id="rId31" w:history="1">
              <w:r w:rsidRPr="0084764C">
                <w:rPr>
                  <w:rFonts w:ascii="Times New Roman" w:hAnsi="Times New Roman" w:cs="Times New Roman"/>
                  <w:color w:val="000000"/>
                  <w:sz w:val="18"/>
                  <w:szCs w:val="18"/>
                </w:rPr>
                <w:t>Risk factors of mortality among dengue patients admitted to a tertiary care setting in Kerala, India.</w:t>
              </w:r>
            </w:hyperlink>
            <w:r w:rsidRPr="0084764C">
              <w:rPr>
                <w:rFonts w:ascii="Times New Roman" w:hAnsi="Times New Roman" w:cs="Times New Roman"/>
                <w:color w:val="000000"/>
                <w:sz w:val="18"/>
                <w:szCs w:val="18"/>
              </w:rPr>
              <w:t xml:space="preserve">Journal of infection and public health. </w:t>
            </w:r>
            <w:proofErr w:type="gramStart"/>
            <w:r w:rsidRPr="0084764C">
              <w:rPr>
                <w:rFonts w:ascii="Times New Roman" w:hAnsi="Times New Roman" w:cs="Times New Roman"/>
                <w:color w:val="000000"/>
                <w:sz w:val="18"/>
                <w:szCs w:val="18"/>
              </w:rPr>
              <w:t>DOI:10.1016/j.jiph</w:t>
            </w:r>
            <w:proofErr w:type="gramEnd"/>
            <w:r w:rsidRPr="0084764C">
              <w:rPr>
                <w:rFonts w:ascii="Times New Roman" w:hAnsi="Times New Roman" w:cs="Times New Roman"/>
                <w:color w:val="000000"/>
                <w:sz w:val="18"/>
                <w:szCs w:val="18"/>
              </w:rPr>
              <w:t>.2013.09.006</w:t>
            </w:r>
          </w:p>
          <w:p w:rsidR="00D40A98" w:rsidRPr="0084764C" w:rsidRDefault="00D40A98" w:rsidP="00035653">
            <w:pPr>
              <w:shd w:val="clear" w:color="auto" w:fill="FFFFFF"/>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6. </w:t>
            </w:r>
            <w:hyperlink r:id="rId32" w:history="1">
              <w:r w:rsidRPr="0084764C">
                <w:rPr>
                  <w:rFonts w:ascii="Times New Roman" w:hAnsi="Times New Roman" w:cs="Times New Roman"/>
                  <w:color w:val="000000"/>
                  <w:sz w:val="18"/>
                  <w:szCs w:val="18"/>
                </w:rPr>
                <w:t>PriyaSreenivasan</w:t>
              </w:r>
            </w:hyperlink>
            <w:r w:rsidRPr="0084764C">
              <w:rPr>
                <w:rFonts w:ascii="Times New Roman" w:hAnsi="Times New Roman" w:cs="Times New Roman"/>
                <w:color w:val="000000"/>
                <w:sz w:val="18"/>
                <w:szCs w:val="18"/>
              </w:rPr>
              <w:t>, Zinia T Nujum, </w:t>
            </w:r>
            <w:hyperlink r:id="rId33" w:history="1">
              <w:r w:rsidRPr="0084764C">
                <w:rPr>
                  <w:rFonts w:ascii="Times New Roman" w:hAnsi="Times New Roman" w:cs="Times New Roman"/>
                  <w:color w:val="000000"/>
                  <w:sz w:val="18"/>
                  <w:szCs w:val="18"/>
                </w:rPr>
                <w:t>K KPurushothaman</w:t>
              </w:r>
            </w:hyperlink>
            <w:r w:rsidRPr="0084764C">
              <w:rPr>
                <w:rFonts w:ascii="Times New Roman" w:hAnsi="Times New Roman" w:cs="Times New Roman"/>
                <w:color w:val="000000"/>
                <w:sz w:val="18"/>
                <w:szCs w:val="18"/>
              </w:rPr>
              <w:t>.</w:t>
            </w:r>
            <w:hyperlink r:id="rId34" w:history="1">
              <w:r w:rsidRPr="0084764C">
                <w:rPr>
                  <w:rFonts w:ascii="Times New Roman" w:hAnsi="Times New Roman" w:cs="Times New Roman"/>
                  <w:color w:val="000000"/>
                  <w:sz w:val="18"/>
                  <w:szCs w:val="18"/>
                </w:rPr>
                <w:t>Clinical response to antibiotics among children with bloody diarrhea.</w:t>
              </w:r>
            </w:hyperlink>
            <w:r w:rsidRPr="0084764C">
              <w:rPr>
                <w:rFonts w:ascii="Times New Roman" w:hAnsi="Times New Roman" w:cs="Times New Roman"/>
                <w:color w:val="000000"/>
                <w:sz w:val="18"/>
                <w:szCs w:val="18"/>
              </w:rPr>
              <w:t xml:space="preserve"> Indian pediatrics 03/2013; 50(3):340-1.</w:t>
            </w:r>
          </w:p>
          <w:p w:rsidR="00D40A98" w:rsidRPr="0084764C" w:rsidRDefault="00D40A98" w:rsidP="00035653">
            <w:pPr>
              <w:shd w:val="clear" w:color="auto" w:fill="FFFFFF"/>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7. </w:t>
            </w:r>
            <w:hyperlink r:id="rId35" w:history="1">
              <w:r w:rsidRPr="0084764C">
                <w:rPr>
                  <w:rFonts w:ascii="Times New Roman" w:hAnsi="Times New Roman" w:cs="Times New Roman"/>
                  <w:color w:val="000000"/>
                  <w:sz w:val="18"/>
                  <w:szCs w:val="18"/>
                </w:rPr>
                <w:t>Regi Jose</w:t>
              </w:r>
            </w:hyperlink>
            <w:r w:rsidRPr="0084764C">
              <w:rPr>
                <w:rFonts w:ascii="Times New Roman" w:hAnsi="Times New Roman" w:cs="Times New Roman"/>
                <w:color w:val="000000"/>
                <w:sz w:val="18"/>
                <w:szCs w:val="18"/>
              </w:rPr>
              <w:t>, </w:t>
            </w:r>
            <w:hyperlink r:id="rId36" w:history="1">
              <w:r w:rsidRPr="0084764C">
                <w:rPr>
                  <w:rFonts w:ascii="Times New Roman" w:hAnsi="Times New Roman" w:cs="Times New Roman"/>
                  <w:color w:val="000000"/>
                  <w:sz w:val="18"/>
                  <w:szCs w:val="18"/>
                </w:rPr>
                <w:t>RamdasPisharady</w:t>
              </w:r>
            </w:hyperlink>
            <w:r w:rsidRPr="0084764C">
              <w:rPr>
                <w:rFonts w:ascii="Times New Roman" w:hAnsi="Times New Roman" w:cs="Times New Roman"/>
                <w:color w:val="000000"/>
                <w:sz w:val="18"/>
                <w:szCs w:val="18"/>
              </w:rPr>
              <w:t>, </w:t>
            </w:r>
            <w:hyperlink r:id="rId37" w:history="1">
              <w:r w:rsidRPr="0084764C">
                <w:rPr>
                  <w:rFonts w:ascii="Times New Roman" w:hAnsi="Times New Roman" w:cs="Times New Roman"/>
                  <w:color w:val="000000"/>
                  <w:sz w:val="18"/>
                  <w:szCs w:val="18"/>
                </w:rPr>
                <w:t>P.V. Benny</w:t>
              </w:r>
            </w:hyperlink>
            <w:r w:rsidRPr="0084764C">
              <w:rPr>
                <w:rFonts w:ascii="Times New Roman" w:hAnsi="Times New Roman" w:cs="Times New Roman"/>
                <w:color w:val="000000"/>
                <w:sz w:val="18"/>
                <w:szCs w:val="18"/>
              </w:rPr>
              <w:t>, Zinia T. Nujum, </w:t>
            </w:r>
            <w:hyperlink r:id="rId38" w:history="1">
              <w:r w:rsidRPr="0084764C">
                <w:rPr>
                  <w:rFonts w:ascii="Times New Roman" w:hAnsi="Times New Roman" w:cs="Times New Roman"/>
                  <w:color w:val="000000"/>
                  <w:sz w:val="18"/>
                  <w:szCs w:val="18"/>
                </w:rPr>
                <w:t>S. Rema Devi</w:t>
              </w:r>
            </w:hyperlink>
            <w:r w:rsidRPr="0084764C">
              <w:rPr>
                <w:rFonts w:ascii="Times New Roman" w:hAnsi="Times New Roman" w:cs="Times New Roman"/>
                <w:color w:val="000000"/>
                <w:sz w:val="18"/>
                <w:szCs w:val="18"/>
              </w:rPr>
              <w:t>, </w:t>
            </w:r>
            <w:hyperlink r:id="rId39" w:history="1">
              <w:r w:rsidRPr="0084764C">
                <w:rPr>
                  <w:rFonts w:ascii="Times New Roman" w:hAnsi="Times New Roman" w:cs="Times New Roman"/>
                  <w:color w:val="000000"/>
                  <w:sz w:val="18"/>
                  <w:szCs w:val="18"/>
                </w:rPr>
                <w:t>Sara Varghese</w:t>
              </w:r>
            </w:hyperlink>
            <w:r w:rsidRPr="0084764C">
              <w:rPr>
                <w:rFonts w:ascii="Times New Roman" w:hAnsi="Times New Roman" w:cs="Times New Roman"/>
                <w:color w:val="000000"/>
                <w:sz w:val="18"/>
                <w:szCs w:val="18"/>
              </w:rPr>
              <w:t>, </w:t>
            </w:r>
            <w:hyperlink r:id="rId40" w:history="1">
              <w:r w:rsidRPr="0084764C">
                <w:rPr>
                  <w:rFonts w:ascii="Times New Roman" w:hAnsi="Times New Roman" w:cs="Times New Roman"/>
                  <w:color w:val="000000"/>
                  <w:sz w:val="18"/>
                  <w:szCs w:val="18"/>
                </w:rPr>
                <w:t>P.S. Indu</w:t>
              </w:r>
            </w:hyperlink>
            <w:r w:rsidRPr="0084764C">
              <w:rPr>
                <w:rFonts w:ascii="Times New Roman" w:hAnsi="Times New Roman" w:cs="Times New Roman"/>
                <w:color w:val="000000"/>
                <w:sz w:val="18"/>
                <w:szCs w:val="18"/>
              </w:rPr>
              <w:t xml:space="preserve">. </w:t>
            </w:r>
            <w:hyperlink r:id="rId41" w:history="1">
              <w:r w:rsidRPr="0084764C">
                <w:rPr>
                  <w:rFonts w:ascii="Times New Roman" w:hAnsi="Times New Roman" w:cs="Times New Roman"/>
                  <w:color w:val="000000"/>
                  <w:sz w:val="18"/>
                  <w:szCs w:val="18"/>
                </w:rPr>
                <w:t>Evaluation of non-communicable disease control pilot programme of National Rural Health Mission in Thiruvananthapuram district</w:t>
              </w:r>
            </w:hyperlink>
            <w:r w:rsidRPr="0084764C">
              <w:rPr>
                <w:rFonts w:ascii="Times New Roman" w:hAnsi="Times New Roman" w:cs="Times New Roman"/>
                <w:color w:val="000000"/>
                <w:sz w:val="18"/>
                <w:szCs w:val="18"/>
              </w:rPr>
              <w:t>. Clinical Epidemiology and Global Health. 3 (2015) 17 e2 3DOI: 10.1016/j.cegh.2013.08.004</w:t>
            </w:r>
          </w:p>
          <w:p w:rsidR="00D40A98" w:rsidRPr="0084764C" w:rsidRDefault="00D40A98" w:rsidP="00035653">
            <w:pPr>
              <w:shd w:val="clear" w:color="auto" w:fill="FFFFFF"/>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8. Jose R, Manojan KK, Augustine P, Nujum ZT, Althaf A, Haran JC, et al. Prevalence of Type 2 Diabetes and Prediabetes in Neyyattinkara Taluk of South Kerala. Academic Medical Journal of India. 2013 Nov 5; 1(1) 17-22. Available from: http://medicaljournal.in/prevalence-of-type-2-diabetes-prediabetes/</w:t>
            </w:r>
          </w:p>
          <w:p w:rsidR="00D40A98" w:rsidRPr="0084764C" w:rsidRDefault="00D40A98" w:rsidP="00035653">
            <w:pPr>
              <w:shd w:val="clear" w:color="auto" w:fill="FFFFFF"/>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9.Vijayakumar K, Sudheesh Kumar T K, Zinia T Nujum, UmarulFarook, AnuKuriakose A study on container breeding mosquitoes with special reference </w:t>
            </w:r>
            <w:proofErr w:type="gramStart"/>
            <w:r w:rsidRPr="0084764C">
              <w:rPr>
                <w:rFonts w:ascii="Times New Roman" w:hAnsi="Times New Roman" w:cs="Times New Roman"/>
                <w:color w:val="000000"/>
                <w:sz w:val="18"/>
                <w:szCs w:val="18"/>
              </w:rPr>
              <w:t>to  Aedes</w:t>
            </w:r>
            <w:proofErr w:type="gramEnd"/>
            <w:r w:rsidRPr="0084764C">
              <w:rPr>
                <w:rFonts w:ascii="Times New Roman" w:hAnsi="Times New Roman" w:cs="Times New Roman"/>
                <w:color w:val="000000"/>
                <w:sz w:val="18"/>
                <w:szCs w:val="18"/>
              </w:rPr>
              <w:t xml:space="preserve"> (Stegomyia) aegypti and Aedesalbopictus  in Thiruvananthapuram district, India. J Vector Borne Dis. 51, March 2014, pp. 27–32</w:t>
            </w:r>
          </w:p>
          <w:p w:rsidR="00D40A98" w:rsidRPr="0084764C" w:rsidRDefault="00D40A98" w:rsidP="00035653">
            <w:pPr>
              <w:shd w:val="clear" w:color="auto" w:fill="FFFFFF"/>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10. Zinia T Nujum, Remadevi. S, Regi </w:t>
            </w:r>
            <w:proofErr w:type="gramStart"/>
            <w:r w:rsidRPr="0084764C">
              <w:rPr>
                <w:rFonts w:ascii="Times New Roman" w:hAnsi="Times New Roman" w:cs="Times New Roman"/>
                <w:color w:val="000000"/>
                <w:sz w:val="18"/>
                <w:szCs w:val="18"/>
              </w:rPr>
              <w:t>Jose,  Nirmala.C</w:t>
            </w:r>
            <w:proofErr w:type="gramEnd"/>
            <w:r w:rsidRPr="0084764C">
              <w:rPr>
                <w:rFonts w:ascii="Times New Roman" w:hAnsi="Times New Roman" w:cs="Times New Roman"/>
                <w:color w:val="000000"/>
                <w:sz w:val="18"/>
                <w:szCs w:val="18"/>
              </w:rPr>
              <w:t xml:space="preserve">,  Rajmohanan K, Indu P. S,  S Muraleedharan Nair. Evaluation of Coverage and Compliance to Mass Drug Administration (MDA) for Lymphatic Filariasis Elimination – A Qualitative Study.AMJI. 2013; 1(1):23-27. </w:t>
            </w:r>
          </w:p>
          <w:p w:rsidR="00D40A98" w:rsidRPr="0084764C" w:rsidRDefault="00D40A98" w:rsidP="00035653">
            <w:pPr>
              <w:shd w:val="clear" w:color="auto" w:fill="FFFFFF"/>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11. Zinia T Nujum, Vijayakumar K, PamagalKavithai. A Comprehensive Review of Dengue Mortality &amp; its Determinants. Dengue Bulletin.2013; 37:11-35.</w:t>
            </w:r>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12. Nujum, Z.T., KR, L.I.A., Haran, J.C., Vijayakumar, K., Prabhakaran, S.T., Noushad, S.A.</w:t>
            </w:r>
            <w:r w:rsidRPr="0084764C">
              <w:rPr>
                <w:rFonts w:ascii="Times New Roman" w:hAnsi="Times New Roman" w:cs="Times New Roman"/>
                <w:color w:val="000000"/>
                <w:sz w:val="18"/>
                <w:szCs w:val="18"/>
              </w:rPr>
              <w:br/>
            </w:r>
            <w:hyperlink r:id="rId42" w:tgtFrame="_blank" w:history="1">
              <w:r w:rsidRPr="0084764C">
                <w:rPr>
                  <w:rFonts w:ascii="Times New Roman" w:hAnsi="Times New Roman" w:cs="Times New Roman"/>
                  <w:color w:val="000000"/>
                  <w:sz w:val="18"/>
                  <w:szCs w:val="18"/>
                </w:rPr>
                <w:t>Need for a differential criteria to stop mass drug administration, based on an epidemiological perspective of lymphatic filariasis in Thiruvananthapuram, Kerala, India</w:t>
              </w:r>
            </w:hyperlink>
            <w:r w:rsidRPr="0084764C">
              <w:rPr>
                <w:rFonts w:ascii="Times New Roman" w:hAnsi="Times New Roman" w:cs="Times New Roman"/>
                <w:color w:val="000000"/>
                <w:sz w:val="18"/>
                <w:szCs w:val="18"/>
              </w:rPr>
              <w:br/>
              <w:t>Asian Pacific Journal of Tropical Disease. 2014; 4(Suppl 1): S186-S193.</w:t>
            </w:r>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13. Thomas Iype, Ayyappan Kunjukrishna Pillai, Ajith Cherian, Zinia T. Nujum, ChithraPushpa, DalusDae, VijayakumarKrishnapillai. Major outcomes of patients with tuberculous meningitis </w:t>
            </w:r>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on directly observed thrice a week regime. Ann Indian AcadNeurol </w:t>
            </w:r>
            <w:proofErr w:type="gramStart"/>
            <w:r w:rsidRPr="0084764C">
              <w:rPr>
                <w:rFonts w:ascii="Times New Roman" w:hAnsi="Times New Roman" w:cs="Times New Roman"/>
                <w:color w:val="000000"/>
                <w:sz w:val="18"/>
                <w:szCs w:val="18"/>
              </w:rPr>
              <w:t>2014;1:281</w:t>
            </w:r>
            <w:proofErr w:type="gramEnd"/>
            <w:r w:rsidRPr="0084764C">
              <w:rPr>
                <w:rFonts w:ascii="Times New Roman" w:hAnsi="Times New Roman" w:cs="Times New Roman"/>
                <w:color w:val="000000"/>
                <w:sz w:val="18"/>
                <w:szCs w:val="18"/>
              </w:rPr>
              <w:t>-6</w:t>
            </w:r>
          </w:p>
          <w:p w:rsidR="00D40A98" w:rsidRPr="0084764C" w:rsidRDefault="00D40A98" w:rsidP="00035653">
            <w:pPr>
              <w:adjustRightInd w:val="0"/>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14. Zinia T. Nujum, Achu Thomas, Vijayakumar, K., Radhakrishnan R. Nair, M. Radhakrishna Pillai, Indu, PS, SyamSundar, SoumyaGopakumar, Devi Mohan, Sudheeshkumar, TK</w:t>
            </w:r>
          </w:p>
          <w:p w:rsidR="00D40A98" w:rsidRPr="0084764C" w:rsidRDefault="00D40A98" w:rsidP="00035653">
            <w:pPr>
              <w:shd w:val="clear" w:color="auto" w:fill="FFFFFF"/>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Comparative performance of the probable case definitions of dengue by </w:t>
            </w:r>
            <w:r w:rsidRPr="0084764C">
              <w:rPr>
                <w:rFonts w:ascii="Times New Roman" w:hAnsi="Times New Roman" w:cs="Times New Roman"/>
                <w:color w:val="000000"/>
                <w:sz w:val="18"/>
                <w:szCs w:val="18"/>
              </w:rPr>
              <w:lastRenderedPageBreak/>
              <w:t>WHO (2009) and the WHO SEAR expert group (2011</w:t>
            </w:r>
            <w:proofErr w:type="gramStart"/>
            <w:r w:rsidRPr="0084764C">
              <w:rPr>
                <w:rFonts w:ascii="Times New Roman" w:hAnsi="Times New Roman" w:cs="Times New Roman"/>
                <w:color w:val="000000"/>
                <w:sz w:val="18"/>
                <w:szCs w:val="18"/>
              </w:rPr>
              <w:t>).Pathogens</w:t>
            </w:r>
            <w:proofErr w:type="gramEnd"/>
            <w:r w:rsidRPr="0084764C">
              <w:rPr>
                <w:rFonts w:ascii="Times New Roman" w:hAnsi="Times New Roman" w:cs="Times New Roman"/>
                <w:color w:val="000000"/>
                <w:sz w:val="18"/>
                <w:szCs w:val="18"/>
              </w:rPr>
              <w:t xml:space="preserve"> and Global Health 2014 VOL. 108 NO. 2 1032014; 108(2):103-110. </w:t>
            </w:r>
          </w:p>
          <w:p w:rsidR="00D40A98" w:rsidRPr="0084764C" w:rsidRDefault="00D40A98" w:rsidP="00035653">
            <w:pPr>
              <w:adjustRightInd w:val="0"/>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15. George AA, Anoop S, Jayan A, Nujum ZT. Obesity and Severity of Osteoarthritis.Academic Medical Journal of India. 2014 Jun 28; 2(2):52–55.</w:t>
            </w:r>
          </w:p>
          <w:p w:rsidR="00D40A98" w:rsidRPr="0084764C" w:rsidRDefault="00D40A98" w:rsidP="00035653">
            <w:pPr>
              <w:adjustRightInd w:val="0"/>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16. Zinia T. Nujum, Sara Varghese. Investigation of an outbreak of measles: Failure to vaccinate or vaccine failure in a community of predominantly fishermen in Kerala.  Journal of Infection and Public Health, </w:t>
            </w:r>
            <w:hyperlink r:id="rId43" w:tooltip="Go to table of contents for this volume/issue" w:history="1">
              <w:r w:rsidRPr="0084764C">
                <w:rPr>
                  <w:rFonts w:ascii="Times New Roman" w:hAnsi="Times New Roman" w:cs="Times New Roman"/>
                  <w:color w:val="000000"/>
                  <w:sz w:val="18"/>
                  <w:szCs w:val="18"/>
                </w:rPr>
                <w:t>Volume 8, Issue 1</w:t>
              </w:r>
            </w:hyperlink>
            <w:r w:rsidRPr="0084764C">
              <w:rPr>
                <w:rFonts w:ascii="Times New Roman" w:hAnsi="Times New Roman" w:cs="Times New Roman"/>
                <w:color w:val="000000"/>
                <w:sz w:val="18"/>
                <w:szCs w:val="18"/>
              </w:rPr>
              <w:t>, January–February 2015, Pages 11–19. DOI: 10.1016/j.jiph.2014.07.013.</w:t>
            </w:r>
            <w:r w:rsidRPr="0084764C">
              <w:rPr>
                <w:rFonts w:ascii="Times New Roman" w:hAnsi="Times New Roman" w:cs="Times New Roman"/>
                <w:color w:val="000000"/>
                <w:sz w:val="18"/>
                <w:szCs w:val="18"/>
              </w:rPr>
              <w:br/>
              <w:t xml:space="preserve">17. Subha PP, Pillai Geethakumari SM, Athira M, Nujum ZT. Pattern and risk factors of stroke in the young among stroke patients admitted in medical college hospital, Thiruvananthapuram. Ann Indian AcadNeurol 2015; 18: 20-3. </w:t>
            </w:r>
          </w:p>
          <w:p w:rsidR="00D40A98" w:rsidRPr="0084764C" w:rsidRDefault="00D40A98" w:rsidP="00035653">
            <w:pPr>
              <w:adjustRightInd w:val="0"/>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18. Henna </w:t>
            </w:r>
            <w:proofErr w:type="gramStart"/>
            <w:r w:rsidRPr="0084764C">
              <w:rPr>
                <w:rFonts w:ascii="Times New Roman" w:hAnsi="Times New Roman" w:cs="Times New Roman"/>
                <w:color w:val="000000"/>
                <w:sz w:val="18"/>
                <w:szCs w:val="18"/>
              </w:rPr>
              <w:t>AS ,</w:t>
            </w:r>
            <w:proofErr w:type="gramEnd"/>
            <w:r w:rsidRPr="0084764C">
              <w:rPr>
                <w:rFonts w:ascii="Times New Roman" w:hAnsi="Times New Roman" w:cs="Times New Roman"/>
                <w:color w:val="000000"/>
                <w:sz w:val="18"/>
                <w:szCs w:val="18"/>
              </w:rPr>
              <w:t xml:space="preserve"> Ijas Ahmed K , Harilal SL , Saritha N , Ramani Bai J T , Zinia T Nujum. Trends in dengue during the periods 2002–2004 and 2010–2012 in a tertiary care setting in Trivandrum, Kerala, India. Dengue Bulletin – Volume 38, 2014; 43-53. </w:t>
            </w:r>
          </w:p>
          <w:p w:rsidR="00D40A98" w:rsidRPr="0084764C" w:rsidRDefault="00D40A98" w:rsidP="00035653">
            <w:pPr>
              <w:shd w:val="clear" w:color="auto" w:fill="FFFFFF"/>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19. Zinia T Nujum, Sabarinadh MG, Athira Mohan, Praveen PS. A narrative review of use of drugs for prevention of Malaria.IJPTM Vol 2 (4) / OCT-DEC, 2014.Available at http://ijptm.com/index.php/ijptm/article/view/250/pdf.</w:t>
            </w:r>
            <w:r w:rsidRPr="0084764C">
              <w:rPr>
                <w:rFonts w:ascii="Times New Roman" w:hAnsi="Times New Roman" w:cs="Times New Roman"/>
                <w:color w:val="000000"/>
                <w:sz w:val="18"/>
                <w:szCs w:val="18"/>
              </w:rPr>
              <w:cr/>
              <w:t xml:space="preserve">20. Parvathy R S, Nirma joy, P N </w:t>
            </w:r>
            <w:proofErr w:type="gramStart"/>
            <w:r w:rsidRPr="0084764C">
              <w:rPr>
                <w:rFonts w:ascii="Times New Roman" w:hAnsi="Times New Roman" w:cs="Times New Roman"/>
                <w:color w:val="000000"/>
                <w:sz w:val="18"/>
                <w:szCs w:val="18"/>
              </w:rPr>
              <w:t>Sorna ,Zinia</w:t>
            </w:r>
            <w:proofErr w:type="gramEnd"/>
            <w:r w:rsidRPr="0084764C">
              <w:rPr>
                <w:rFonts w:ascii="Times New Roman" w:hAnsi="Times New Roman" w:cs="Times New Roman"/>
                <w:color w:val="000000"/>
                <w:sz w:val="18"/>
                <w:szCs w:val="18"/>
              </w:rPr>
              <w:t xml:space="preserve"> T Nujum. Risk factors of young Hypertension: A Case Control Study. Journal of Comprehensive Health.  2015; Volume: 3, Issue-1, pg 31-48</w:t>
            </w:r>
          </w:p>
          <w:p w:rsidR="00D40A98" w:rsidRPr="0084764C" w:rsidRDefault="00D40A98" w:rsidP="00035653">
            <w:pPr>
              <w:pStyle w:val="NormalWeb"/>
              <w:shd w:val="clear" w:color="auto" w:fill="FFFFFF"/>
              <w:spacing w:before="0" w:beforeAutospacing="0" w:after="0" w:afterAutospacing="0" w:line="360" w:lineRule="auto"/>
              <w:rPr>
                <w:color w:val="000000"/>
                <w:sz w:val="18"/>
                <w:szCs w:val="18"/>
              </w:rPr>
            </w:pPr>
            <w:r w:rsidRPr="0084764C">
              <w:rPr>
                <w:color w:val="000000"/>
                <w:sz w:val="18"/>
                <w:szCs w:val="18"/>
              </w:rPr>
              <w:t>21. Regi Jose, Paul Augustine, AnoopAmrith Lal, Zinia T Nujum, Arun Peter, Jeesha C Haran. Usefulness of Gail Model Breast Cancer Risk Assessment Tool in the Indian Context – A Case Control Study.New Clinician.</w:t>
            </w:r>
            <w:hyperlink r:id="rId44" w:tgtFrame="_parent" w:history="1">
              <w:r w:rsidRPr="0084764C">
                <w:rPr>
                  <w:color w:val="000000"/>
                  <w:sz w:val="18"/>
                  <w:szCs w:val="18"/>
                </w:rPr>
                <w:t>Volume 1, 2014</w:t>
              </w:r>
            </w:hyperlink>
            <w:r w:rsidRPr="0084764C">
              <w:rPr>
                <w:color w:val="000000"/>
                <w:sz w:val="18"/>
                <w:szCs w:val="18"/>
              </w:rPr>
              <w:t>. Available at http://newclinician.com/journal/index.php/home/article/view/7/16 </w:t>
            </w:r>
          </w:p>
          <w:p w:rsidR="00D40A98" w:rsidRPr="0084764C" w:rsidRDefault="00D40A98" w:rsidP="00035653">
            <w:pPr>
              <w:pStyle w:val="NormalWeb"/>
              <w:shd w:val="clear" w:color="auto" w:fill="FFFFFF"/>
              <w:spacing w:before="0" w:beforeAutospacing="0" w:after="0" w:afterAutospacing="0" w:line="360" w:lineRule="auto"/>
              <w:rPr>
                <w:color w:val="000000"/>
                <w:sz w:val="18"/>
                <w:szCs w:val="18"/>
              </w:rPr>
            </w:pPr>
            <w:r w:rsidRPr="0084764C">
              <w:rPr>
                <w:color w:val="000000"/>
                <w:sz w:val="18"/>
                <w:szCs w:val="18"/>
                <w:lang w:val="es-ES_tradnl"/>
              </w:rPr>
              <w:t xml:space="preserve">22. AthiraMohan, Sabarinadh M.G, Praveen P.S, &amp;Zinia T. Nujum. </w:t>
            </w:r>
            <w:r w:rsidRPr="0084764C">
              <w:rPr>
                <w:color w:val="000000"/>
                <w:sz w:val="18"/>
                <w:szCs w:val="18"/>
              </w:rPr>
              <w:t>Risk factor profile of stroke patients with special focus on determinants of severity. Journal of Comprehensive Health Year: 2016; 4(1):</w:t>
            </w:r>
          </w:p>
          <w:p w:rsidR="00D40A98" w:rsidRPr="0084764C" w:rsidRDefault="00D40A98" w:rsidP="00035653">
            <w:pPr>
              <w:pStyle w:val="NormalWeb"/>
              <w:shd w:val="clear" w:color="auto" w:fill="FFFFFF"/>
              <w:spacing w:before="0" w:beforeAutospacing="0" w:after="0" w:afterAutospacing="0" w:line="360" w:lineRule="auto"/>
              <w:rPr>
                <w:color w:val="000000"/>
                <w:sz w:val="18"/>
                <w:szCs w:val="18"/>
              </w:rPr>
            </w:pPr>
            <w:r w:rsidRPr="0084764C">
              <w:rPr>
                <w:color w:val="000000"/>
                <w:sz w:val="18"/>
                <w:szCs w:val="18"/>
              </w:rPr>
              <w:t>23. Ramakrishnan D, Nujum ZT, Varghese S, Farook U, Christopher B, Abraham SS, et al. Scrub Typhus Death: Losing the Precious Time. SM Trop Med J. 2016; 1(2): 1006.</w:t>
            </w:r>
          </w:p>
          <w:p w:rsidR="00D40A98" w:rsidRPr="0084764C" w:rsidRDefault="00D40A98" w:rsidP="00035653">
            <w:pPr>
              <w:pStyle w:val="NormalWeb"/>
              <w:shd w:val="clear" w:color="auto" w:fill="FFFFFF"/>
              <w:spacing w:before="0" w:beforeAutospacing="0" w:after="0" w:afterAutospacing="0" w:line="360" w:lineRule="auto"/>
              <w:rPr>
                <w:color w:val="000000"/>
                <w:sz w:val="18"/>
                <w:szCs w:val="18"/>
              </w:rPr>
            </w:pPr>
            <w:r w:rsidRPr="0084764C">
              <w:rPr>
                <w:color w:val="000000"/>
                <w:sz w:val="18"/>
                <w:szCs w:val="18"/>
              </w:rPr>
              <w:t>24. Rajasi RS, Mathew T, Nujum ZT, Anish TS, Ramachandran R, Lawrence T. Quality of life and sociodemographic factors associated with poor quality of life in elderly women in Thiruvananthapuram, Kerala. Indian J Public Health 2016; 60:210-5.</w:t>
            </w:r>
          </w:p>
          <w:p w:rsidR="00D40A98" w:rsidRPr="0084764C" w:rsidRDefault="00D40A98" w:rsidP="00035653">
            <w:pPr>
              <w:pStyle w:val="NormalWeb"/>
              <w:shd w:val="clear" w:color="auto" w:fill="FFFFFF"/>
              <w:spacing w:before="0" w:beforeAutospacing="0" w:after="0" w:afterAutospacing="0" w:line="360" w:lineRule="auto"/>
              <w:rPr>
                <w:color w:val="000000"/>
                <w:sz w:val="18"/>
                <w:szCs w:val="18"/>
              </w:rPr>
            </w:pPr>
            <w:r w:rsidRPr="0084764C">
              <w:rPr>
                <w:color w:val="000000"/>
                <w:sz w:val="18"/>
                <w:szCs w:val="18"/>
              </w:rPr>
              <w:t>25. HishamMoosan, Zinia T Nujum. Theories and Modelling for Health Policy.Health sciences.July – September 2016; 3 (1)</w:t>
            </w:r>
            <w:r w:rsidRPr="0084764C">
              <w:rPr>
                <w:color w:val="000000"/>
                <w:sz w:val="18"/>
                <w:szCs w:val="18"/>
              </w:rPr>
              <w:br/>
              <w:t>26. Lakshmi GG, SoumyaGopakumar, Sreelakshmi PR, Mathew J Valamparampil, Anish TS ,</w:t>
            </w:r>
            <w:r w:rsidRPr="0084764C">
              <w:rPr>
                <w:color w:val="000000"/>
                <w:sz w:val="18"/>
                <w:szCs w:val="18"/>
              </w:rPr>
              <w:br/>
              <w:t>Zinia T Nujum, Rajamohanan K and Vijayakumar K Epidemiological Methods for Policy Development in Health. Health sciences. July – September 2016; 3(1):</w:t>
            </w:r>
          </w:p>
          <w:p w:rsidR="00D40A98" w:rsidRPr="0084764C" w:rsidRDefault="00D40A98" w:rsidP="00035653">
            <w:pPr>
              <w:spacing w:line="360" w:lineRule="auto"/>
              <w:outlineLvl w:val="0"/>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27. Zinia T Nujum, Achu Thomas, </w:t>
            </w:r>
            <w:proofErr w:type="gramStart"/>
            <w:r w:rsidRPr="0084764C">
              <w:rPr>
                <w:rFonts w:ascii="Times New Roman" w:hAnsi="Times New Roman" w:cs="Times New Roman"/>
                <w:color w:val="000000"/>
                <w:sz w:val="18"/>
                <w:szCs w:val="18"/>
              </w:rPr>
              <w:t>VijayakumarK ,</w:t>
            </w:r>
            <w:proofErr w:type="gramEnd"/>
            <w:r w:rsidRPr="0084764C">
              <w:rPr>
                <w:rFonts w:ascii="Times New Roman" w:hAnsi="Times New Roman" w:cs="Times New Roman"/>
                <w:color w:val="000000"/>
                <w:sz w:val="18"/>
                <w:szCs w:val="18"/>
              </w:rPr>
              <w:t xml:space="preserve"> Thomas Mathew, Saran S Pillai</w:t>
            </w:r>
          </w:p>
          <w:p w:rsidR="00D40A98" w:rsidRPr="0084764C" w:rsidRDefault="00D40A98" w:rsidP="00035653">
            <w:pPr>
              <w:pStyle w:val="Articlename"/>
              <w:spacing w:after="0"/>
              <w:ind w:firstLine="0"/>
              <w:jc w:val="left"/>
              <w:rPr>
                <w:rFonts w:ascii="Times New Roman" w:hAnsi="Times New Roman"/>
                <w:b w:val="0"/>
                <w:color w:val="000000"/>
                <w:sz w:val="18"/>
                <w:szCs w:val="18"/>
              </w:rPr>
            </w:pPr>
            <w:r w:rsidRPr="0084764C">
              <w:rPr>
                <w:rFonts w:ascii="Times New Roman" w:hAnsi="Times New Roman"/>
                <w:b w:val="0"/>
                <w:color w:val="000000"/>
                <w:sz w:val="18"/>
                <w:szCs w:val="18"/>
              </w:rPr>
              <w:t>Estimation of Burden Using Active Dengue Sentinel Surveillance and Fever Surveillance.Dengue Bulletin.December 2016; 39: 78-68.</w:t>
            </w:r>
          </w:p>
          <w:p w:rsidR="00D40A98" w:rsidRPr="0084764C" w:rsidRDefault="00D40A98" w:rsidP="00035653">
            <w:pPr>
              <w:pStyle w:val="Articlename"/>
              <w:spacing w:after="0"/>
              <w:ind w:firstLine="0"/>
              <w:jc w:val="left"/>
              <w:rPr>
                <w:rFonts w:ascii="Times New Roman" w:hAnsi="Times New Roman"/>
                <w:b w:val="0"/>
                <w:color w:val="000000"/>
                <w:sz w:val="18"/>
                <w:szCs w:val="18"/>
              </w:rPr>
            </w:pPr>
            <w:r w:rsidRPr="0084764C">
              <w:rPr>
                <w:rFonts w:ascii="Times New Roman" w:hAnsi="Times New Roman"/>
                <w:b w:val="0"/>
                <w:color w:val="000000"/>
                <w:sz w:val="18"/>
                <w:szCs w:val="18"/>
              </w:rPr>
              <w:t>28. Devraj Ramakrishnan, Zinia T. Nujum, Sara Varghese. Scrub typhus: Alert. Health Sciences. April- June 2016; 2(1): 44-48.</w:t>
            </w:r>
          </w:p>
          <w:p w:rsidR="00D40A98" w:rsidRPr="0084764C" w:rsidRDefault="00D40A98" w:rsidP="00035653">
            <w:pPr>
              <w:pStyle w:val="Articlename"/>
              <w:spacing w:after="0"/>
              <w:ind w:firstLine="0"/>
              <w:jc w:val="left"/>
              <w:rPr>
                <w:rFonts w:ascii="Times New Roman" w:hAnsi="Times New Roman"/>
                <w:b w:val="0"/>
                <w:color w:val="000000"/>
                <w:sz w:val="18"/>
                <w:szCs w:val="18"/>
              </w:rPr>
            </w:pPr>
            <w:r w:rsidRPr="0084764C">
              <w:rPr>
                <w:rFonts w:ascii="Times New Roman" w:hAnsi="Times New Roman"/>
                <w:b w:val="0"/>
                <w:color w:val="000000"/>
                <w:sz w:val="18"/>
                <w:szCs w:val="18"/>
              </w:rPr>
              <w:lastRenderedPageBreak/>
              <w:t>29. G. M. Divya, NujumZinia, P. G. Balagopal, Varghese T. Bipin, Iype Mathew Elizabeth, George Abraham Nebu, Thomas Shaji, et al. Risk Factors for Post-</w:t>
            </w:r>
            <w:proofErr w:type="gramStart"/>
            <w:r w:rsidRPr="0084764C">
              <w:rPr>
                <w:rFonts w:ascii="Times New Roman" w:hAnsi="Times New Roman"/>
                <w:b w:val="0"/>
                <w:color w:val="000000"/>
                <w:sz w:val="18"/>
                <w:szCs w:val="18"/>
              </w:rPr>
              <w:t>operative</w:t>
            </w:r>
            <w:proofErr w:type="gramEnd"/>
            <w:r w:rsidRPr="0084764C">
              <w:rPr>
                <w:rFonts w:ascii="Times New Roman" w:hAnsi="Times New Roman"/>
                <w:b w:val="0"/>
                <w:color w:val="000000"/>
                <w:sz w:val="18"/>
                <w:szCs w:val="18"/>
              </w:rPr>
              <w:t xml:space="preserve"> Complications in Primary Oral Cancer Surgery—a Prospective Study. Indian J SurgOncol DOI 10.1007/s13193-017-0668-8. Published online 30th May 2017</w:t>
            </w:r>
          </w:p>
          <w:p w:rsidR="00D40A98" w:rsidRPr="0084764C" w:rsidRDefault="00D40A98" w:rsidP="00035653">
            <w:pPr>
              <w:pStyle w:val="Articlename"/>
              <w:spacing w:after="0"/>
              <w:ind w:firstLine="0"/>
              <w:jc w:val="left"/>
              <w:rPr>
                <w:rFonts w:ascii="Times New Roman" w:hAnsi="Times New Roman"/>
                <w:b w:val="0"/>
                <w:color w:val="000000"/>
                <w:sz w:val="18"/>
                <w:szCs w:val="18"/>
              </w:rPr>
            </w:pPr>
            <w:r w:rsidRPr="0084764C">
              <w:rPr>
                <w:rFonts w:ascii="Times New Roman" w:hAnsi="Times New Roman"/>
                <w:b w:val="0"/>
                <w:color w:val="000000"/>
                <w:sz w:val="18"/>
                <w:szCs w:val="18"/>
              </w:rPr>
              <w:t>30. Gupthan L, Nanoo S, Nujum ZT, et al. Risk factors of depressive disorder in patients with type two diabetes mellitus- study in a tertiary care centre. J. Evolution Med. Dent. Sci. 2017; 6(89):00-00, DOI: 10.14260/jemds/2017/0000.</w:t>
            </w:r>
          </w:p>
          <w:p w:rsidR="00D40A98" w:rsidRPr="0084764C" w:rsidRDefault="00D40A98" w:rsidP="00035653">
            <w:pPr>
              <w:pStyle w:val="Articlename"/>
              <w:spacing w:after="0"/>
              <w:ind w:firstLine="0"/>
              <w:jc w:val="left"/>
              <w:rPr>
                <w:rFonts w:ascii="Times New Roman" w:hAnsi="Times New Roman"/>
                <w:b w:val="0"/>
                <w:color w:val="000000"/>
                <w:sz w:val="18"/>
                <w:szCs w:val="18"/>
              </w:rPr>
            </w:pPr>
            <w:r w:rsidRPr="0084764C">
              <w:rPr>
                <w:rFonts w:ascii="Times New Roman" w:hAnsi="Times New Roman"/>
                <w:b w:val="0"/>
                <w:color w:val="000000"/>
                <w:sz w:val="18"/>
                <w:szCs w:val="18"/>
              </w:rPr>
              <w:t xml:space="preserve">31. Zinia T. Nujum, Jyothi R., Vijayakumar K., Saradevi K.L. Validity of Dengue Rapid Immunochromatographic Card (ICT) Tests (NS1, IgM and IgG) Kits Compared </w:t>
            </w:r>
            <w:proofErr w:type="gramStart"/>
            <w:r w:rsidRPr="0084764C">
              <w:rPr>
                <w:rFonts w:ascii="Times New Roman" w:hAnsi="Times New Roman"/>
                <w:b w:val="0"/>
                <w:color w:val="000000"/>
                <w:sz w:val="18"/>
                <w:szCs w:val="18"/>
              </w:rPr>
              <w:t>To</w:t>
            </w:r>
            <w:proofErr w:type="gramEnd"/>
            <w:r w:rsidRPr="0084764C">
              <w:rPr>
                <w:rFonts w:ascii="Times New Roman" w:hAnsi="Times New Roman"/>
                <w:b w:val="0"/>
                <w:color w:val="000000"/>
                <w:sz w:val="18"/>
                <w:szCs w:val="18"/>
              </w:rPr>
              <w:t xml:space="preserve"> Elisa as A Cost Effective Tool for use in Resource Poor Primary Health Care Settings. Paripex Indian Journal of Research; 7(1) January- 2018: 311-313.</w:t>
            </w:r>
          </w:p>
          <w:p w:rsidR="00D40A98" w:rsidRPr="0084764C" w:rsidRDefault="00D40A98" w:rsidP="00035653">
            <w:pPr>
              <w:pStyle w:val="IEEEAuthorName"/>
              <w:tabs>
                <w:tab w:val="left" w:pos="1530"/>
                <w:tab w:val="center" w:pos="5547"/>
              </w:tabs>
              <w:spacing w:before="0" w:after="0" w:line="360" w:lineRule="auto"/>
              <w:jc w:val="left"/>
              <w:rPr>
                <w:color w:val="000000"/>
                <w:sz w:val="18"/>
                <w:szCs w:val="18"/>
                <w:lang w:val="en-US" w:eastAsia="en-US"/>
              </w:rPr>
            </w:pPr>
            <w:r w:rsidRPr="0084764C">
              <w:rPr>
                <w:color w:val="000000"/>
                <w:sz w:val="18"/>
                <w:szCs w:val="18"/>
                <w:lang w:val="en-US" w:eastAsia="en-US"/>
              </w:rPr>
              <w:t>32. Zinia T. Nujum, Vijayakumar K., Meenakshy V., SabooraBeegum M. Estimating District Specific Dengue burden in Kerala using Disability Adjusted Life Years (DALY</w:t>
            </w:r>
            <w:proofErr w:type="gramStart"/>
            <w:r w:rsidRPr="0084764C">
              <w:rPr>
                <w:color w:val="000000"/>
                <w:sz w:val="18"/>
                <w:szCs w:val="18"/>
                <w:lang w:val="en-US" w:eastAsia="en-US"/>
              </w:rPr>
              <w:t>).JMSCR</w:t>
            </w:r>
            <w:proofErr w:type="gramEnd"/>
            <w:r w:rsidRPr="0084764C">
              <w:rPr>
                <w:color w:val="000000"/>
                <w:sz w:val="18"/>
                <w:szCs w:val="18"/>
                <w:lang w:val="en-US" w:eastAsia="en-US"/>
              </w:rPr>
              <w:t>. January 2018; Vol 06(1): 32814-21.</w:t>
            </w:r>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33. Mathew Joseph Valamparampil, Ananth </w:t>
            </w:r>
            <w:proofErr w:type="gramStart"/>
            <w:r w:rsidRPr="0084764C">
              <w:rPr>
                <w:rFonts w:ascii="Times New Roman" w:hAnsi="Times New Roman" w:cs="Times New Roman"/>
                <w:color w:val="000000"/>
                <w:sz w:val="18"/>
                <w:szCs w:val="18"/>
              </w:rPr>
              <w:t>Mohan,  Chinu</w:t>
            </w:r>
            <w:proofErr w:type="gramEnd"/>
            <w:r w:rsidRPr="0084764C">
              <w:rPr>
                <w:rFonts w:ascii="Times New Roman" w:hAnsi="Times New Roman" w:cs="Times New Roman"/>
                <w:color w:val="000000"/>
                <w:sz w:val="18"/>
                <w:szCs w:val="18"/>
              </w:rPr>
              <w:t xml:space="preserve"> Jose, DeepthiKottasserySadheesan, Jemin Jose Aby, PrasannakumarVasudevakaimal, Sara Varghese, Anish TekkumkaraSurendrannair, Achu Laila Ashokan, ResmiSanthakumariMadhusoodhanan, Insija Selene Ilyas,  AmjithRajeevan, SreekanthBalakrishnanKarthikeyan, Krishna SulochanaDevadhas, Rajesh Raghunath, SethulekshmiSurendran, HarikrishnanMuraleedharanpillai, and ZiniaThajudeenNujum. lRole of Geographic Information System in Assessing Determinants of Cardiovascular Disease: An Experience </w:t>
            </w:r>
            <w:proofErr w:type="gramStart"/>
            <w:r w:rsidRPr="0084764C">
              <w:rPr>
                <w:rFonts w:ascii="Times New Roman" w:hAnsi="Times New Roman" w:cs="Times New Roman"/>
                <w:color w:val="000000"/>
                <w:sz w:val="18"/>
                <w:szCs w:val="18"/>
              </w:rPr>
              <w:t>From</w:t>
            </w:r>
            <w:proofErr w:type="gramEnd"/>
            <w:r w:rsidRPr="0084764C">
              <w:rPr>
                <w:rFonts w:ascii="Times New Roman" w:hAnsi="Times New Roman" w:cs="Times New Roman"/>
                <w:color w:val="000000"/>
                <w:sz w:val="18"/>
                <w:szCs w:val="18"/>
              </w:rPr>
              <w:t xml:space="preserve"> a Low- and Middle-Income Country. Asia Pacific Journal of Public Health.2018; 1-10. httpps://doi.org/10.1177/1010539518768333s://doi.org/10.1177/1010539518768333</w:t>
            </w:r>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sz w:val="18"/>
                <w:szCs w:val="18"/>
              </w:rPr>
              <w:t>34</w:t>
            </w:r>
            <w:r w:rsidRPr="0084764C">
              <w:rPr>
                <w:rFonts w:ascii="Times New Roman" w:hAnsi="Times New Roman" w:cs="Times New Roman"/>
                <w:color w:val="000000"/>
                <w:sz w:val="18"/>
                <w:szCs w:val="18"/>
              </w:rPr>
              <w:t xml:space="preserve">. SoumyaGopakumar, Sonia Scaria, Achu Thomas, Zinia T. Nujum, Devi Mohan. Investigation of fever in the eastern borders of Kollam district, Kerala, India.Int J Community Med Public Health.2018 Jun; 5(6). DOI: </w:t>
            </w:r>
            <w:hyperlink r:id="rId45" w:history="1">
              <w:r w:rsidRPr="0084764C">
                <w:rPr>
                  <w:rStyle w:val="Hyperlink"/>
                  <w:rFonts w:ascii="Times New Roman" w:hAnsi="Times New Roman" w:cs="Times New Roman"/>
                </w:rPr>
                <w:t>http://dx.doi.org/1 0.18203/2394-6040.ijcmph201 81971</w:t>
              </w:r>
            </w:hyperlink>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35. PrathikshaGiridhran, </w:t>
            </w:r>
            <w:proofErr w:type="gramStart"/>
            <w:r w:rsidRPr="0084764C">
              <w:rPr>
                <w:rFonts w:ascii="Times New Roman" w:hAnsi="Times New Roman" w:cs="Times New Roman"/>
                <w:color w:val="000000"/>
                <w:sz w:val="18"/>
                <w:szCs w:val="18"/>
              </w:rPr>
              <w:t>Zinia.T.Nujum</w:t>
            </w:r>
            <w:proofErr w:type="gramEnd"/>
            <w:r w:rsidRPr="0084764C">
              <w:rPr>
                <w:rFonts w:ascii="Times New Roman" w:hAnsi="Times New Roman" w:cs="Times New Roman"/>
                <w:color w:val="000000"/>
                <w:sz w:val="18"/>
                <w:szCs w:val="18"/>
              </w:rPr>
              <w:t xml:space="preserve">, AnuKuriakose. Prevalence and barriers of physical activity among urban women in Kerala, South India -A Cross sectional </w:t>
            </w:r>
            <w:proofErr w:type="gramStart"/>
            <w:r w:rsidRPr="0084764C">
              <w:rPr>
                <w:rFonts w:ascii="Times New Roman" w:hAnsi="Times New Roman" w:cs="Times New Roman"/>
                <w:color w:val="000000"/>
                <w:sz w:val="18"/>
                <w:szCs w:val="18"/>
              </w:rPr>
              <w:t>study.National</w:t>
            </w:r>
            <w:proofErr w:type="gramEnd"/>
            <w:r w:rsidRPr="0084764C">
              <w:rPr>
                <w:rFonts w:ascii="Times New Roman" w:hAnsi="Times New Roman" w:cs="Times New Roman"/>
                <w:color w:val="000000"/>
                <w:sz w:val="18"/>
                <w:szCs w:val="18"/>
              </w:rPr>
              <w:t xml:space="preserve"> Journal of Research in Community Medicine.Vol.6. Sup.Issue 2. 2017(087-091)</w:t>
            </w:r>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36. Zinia T </w:t>
            </w:r>
            <w:proofErr w:type="gramStart"/>
            <w:r w:rsidRPr="0084764C">
              <w:rPr>
                <w:rFonts w:ascii="Times New Roman" w:hAnsi="Times New Roman" w:cs="Times New Roman"/>
                <w:color w:val="000000"/>
                <w:sz w:val="18"/>
                <w:szCs w:val="18"/>
              </w:rPr>
              <w:t>Nujum,  SarithaS</w:t>
            </w:r>
            <w:proofErr w:type="gramEnd"/>
            <w:r w:rsidRPr="0084764C">
              <w:rPr>
                <w:rFonts w:ascii="Times New Roman" w:hAnsi="Times New Roman" w:cs="Times New Roman"/>
                <w:color w:val="000000"/>
                <w:sz w:val="18"/>
                <w:szCs w:val="18"/>
              </w:rPr>
              <w:t xml:space="preserve">,Prathibha Raj M.R.; PamagalKavithai; Gayathri A.V.; Nirmala C; Sujatha Y; Vijayakumar K; Sara Varghese. Seroprevalence of Dengue infection in pregnant women and placental antibody </w:t>
            </w:r>
            <w:proofErr w:type="gramStart"/>
            <w:r w:rsidRPr="0084764C">
              <w:rPr>
                <w:rFonts w:ascii="Times New Roman" w:hAnsi="Times New Roman" w:cs="Times New Roman"/>
                <w:color w:val="000000"/>
                <w:sz w:val="18"/>
                <w:szCs w:val="18"/>
              </w:rPr>
              <w:t>transfer.Medical</w:t>
            </w:r>
            <w:proofErr w:type="gramEnd"/>
            <w:r w:rsidRPr="0084764C">
              <w:rPr>
                <w:rFonts w:ascii="Times New Roman" w:hAnsi="Times New Roman" w:cs="Times New Roman"/>
                <w:color w:val="000000"/>
                <w:sz w:val="18"/>
                <w:szCs w:val="18"/>
              </w:rPr>
              <w:t xml:space="preserve"> Journal Armed Forces India. 2019:75; 90-5.</w:t>
            </w:r>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 xml:space="preserve">37. Ilyas Selene </w:t>
            </w:r>
            <w:proofErr w:type="gramStart"/>
            <w:r w:rsidRPr="0084764C">
              <w:rPr>
                <w:rFonts w:ascii="Times New Roman" w:hAnsi="Times New Roman" w:cs="Times New Roman"/>
                <w:color w:val="000000"/>
                <w:sz w:val="18"/>
                <w:szCs w:val="18"/>
              </w:rPr>
              <w:t>Insija ,</w:t>
            </w:r>
            <w:proofErr w:type="gramEnd"/>
            <w:r w:rsidRPr="0084764C">
              <w:rPr>
                <w:rFonts w:ascii="Times New Roman" w:hAnsi="Times New Roman" w:cs="Times New Roman"/>
                <w:color w:val="000000"/>
                <w:sz w:val="18"/>
                <w:szCs w:val="18"/>
              </w:rPr>
              <w:t xml:space="preserve"> Peter Jacob Dennis , Aby Jose Jemin ,Mathew Joseph Valamparampil , Harish Kumar Gopalakrishna Pillai ,GayatriBindu Nair , Dhanya Raj ,Sanjeev Nair , ZiniaThajudeenNujum. COPD, Asthma and Pneumothorax as Climate Sensitive Health </w:t>
            </w:r>
            <w:proofErr w:type="gramStart"/>
            <w:r w:rsidRPr="0084764C">
              <w:rPr>
                <w:rFonts w:ascii="Times New Roman" w:hAnsi="Times New Roman" w:cs="Times New Roman"/>
                <w:color w:val="000000"/>
                <w:sz w:val="18"/>
                <w:szCs w:val="18"/>
              </w:rPr>
              <w:t>outcomes.Journal</w:t>
            </w:r>
            <w:proofErr w:type="gramEnd"/>
            <w:r w:rsidRPr="0084764C">
              <w:rPr>
                <w:rFonts w:ascii="Times New Roman" w:hAnsi="Times New Roman" w:cs="Times New Roman"/>
                <w:color w:val="000000"/>
                <w:sz w:val="18"/>
                <w:szCs w:val="18"/>
              </w:rPr>
              <w:t xml:space="preserve"> of Comprehensive Health, Volume 6, Issue2, July 2018; 82-89.</w:t>
            </w:r>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000000"/>
                <w:sz w:val="18"/>
                <w:szCs w:val="18"/>
              </w:rPr>
              <w:t>38.  Lakshmi G G, Prathibha M T, Zinia T Nujum. Effectiveness of Hepatitis-B Vaccination Programme Among Grade II Health Personnel of Government Medical College, Thiruvananthapuram. Amrita Journal of Medicine.  Vol. 14, No: 2; April - Jun 2018; 28-34.</w:t>
            </w:r>
            <w:r w:rsidRPr="0084764C">
              <w:rPr>
                <w:rFonts w:ascii="Times New Roman" w:hAnsi="Times New Roman" w:cs="Times New Roman"/>
                <w:color w:val="000000"/>
                <w:sz w:val="18"/>
                <w:szCs w:val="18"/>
              </w:rPr>
              <w:br/>
            </w:r>
            <w:r w:rsidRPr="0084764C">
              <w:rPr>
                <w:rFonts w:ascii="Times New Roman" w:hAnsi="Times New Roman" w:cs="Times New Roman"/>
                <w:color w:val="000000"/>
                <w:sz w:val="18"/>
                <w:szCs w:val="18"/>
              </w:rPr>
              <w:lastRenderedPageBreak/>
              <w:t xml:space="preserve">39. Ananth M, Rajesh R, Amjith R, A L A, Valamparampil MJ, Harikrishnan M, Resmi MS, Sreekanth KB, Sara V, Sethulekshmi S, Prasannakumar V, Deepthi SK, Jemin AJ, Krishna DS, Anish TS, Insija IS, Nujum ZT. Contamination of Household Open Wells in an Urban Area of Trivandrum, Kerala State, India: A Spatial Analysis of Health Risk Using Geographic Information System. Environ Health Insights. 2018 Oct </w:t>
            </w:r>
            <w:proofErr w:type="gramStart"/>
            <w:r w:rsidRPr="0084764C">
              <w:rPr>
                <w:rFonts w:ascii="Times New Roman" w:hAnsi="Times New Roman" w:cs="Times New Roman"/>
                <w:color w:val="000000"/>
                <w:sz w:val="18"/>
                <w:szCs w:val="18"/>
              </w:rPr>
              <w:t>23;12:1178630218806892</w:t>
            </w:r>
            <w:proofErr w:type="gramEnd"/>
            <w:r w:rsidRPr="0084764C">
              <w:rPr>
                <w:rFonts w:ascii="Times New Roman" w:hAnsi="Times New Roman" w:cs="Times New Roman"/>
                <w:color w:val="000000"/>
                <w:sz w:val="18"/>
                <w:szCs w:val="18"/>
              </w:rPr>
              <w:t>. doi: 10.1177/1178630218806892. PMID: 30369786; PMCID: PMC6201171</w:t>
            </w:r>
          </w:p>
          <w:p w:rsidR="00D40A98" w:rsidRPr="0084764C" w:rsidRDefault="00D40A98" w:rsidP="00035653">
            <w:pPr>
              <w:spacing w:line="360" w:lineRule="auto"/>
              <w:rPr>
                <w:rFonts w:ascii="Times New Roman" w:hAnsi="Times New Roman" w:cs="Times New Roman"/>
                <w:color w:val="231F20"/>
                <w:sz w:val="18"/>
                <w:szCs w:val="18"/>
              </w:rPr>
            </w:pPr>
            <w:r w:rsidRPr="0084764C">
              <w:rPr>
                <w:rFonts w:ascii="Times New Roman" w:hAnsi="Times New Roman" w:cs="Times New Roman"/>
                <w:color w:val="000000"/>
                <w:sz w:val="18"/>
                <w:szCs w:val="18"/>
              </w:rPr>
              <w:t>.</w:t>
            </w:r>
            <w:r w:rsidRPr="0084764C">
              <w:rPr>
                <w:rFonts w:ascii="Times New Roman" w:hAnsi="Times New Roman" w:cs="Times New Roman"/>
                <w:color w:val="231F20"/>
                <w:sz w:val="18"/>
                <w:szCs w:val="18"/>
              </w:rPr>
              <w:t xml:space="preserve">40. Ravi M, Narendran N, Nujum </w:t>
            </w:r>
            <w:proofErr w:type="gramStart"/>
            <w:r w:rsidRPr="0084764C">
              <w:rPr>
                <w:rFonts w:ascii="Times New Roman" w:hAnsi="Times New Roman" w:cs="Times New Roman"/>
                <w:color w:val="231F20"/>
                <w:sz w:val="18"/>
                <w:szCs w:val="18"/>
              </w:rPr>
              <w:t>ZT.Predictors</w:t>
            </w:r>
            <w:proofErr w:type="gramEnd"/>
            <w:r w:rsidRPr="0084764C">
              <w:rPr>
                <w:rFonts w:ascii="Times New Roman" w:hAnsi="Times New Roman" w:cs="Times New Roman"/>
                <w:color w:val="231F20"/>
                <w:sz w:val="18"/>
                <w:szCs w:val="18"/>
              </w:rPr>
              <w:t xml:space="preserve"> of risk for coronary artery lesions in women with symptoms of coronary artery disease. J. Evid. Based Med. Healthc. 2018; 5(52), 3552-3557. DOI: 10.18410/jebmh/2018/724.</w:t>
            </w:r>
          </w:p>
          <w:p w:rsidR="00D40A98" w:rsidRPr="0084764C" w:rsidRDefault="00D40A98" w:rsidP="00035653">
            <w:pPr>
              <w:spacing w:line="360" w:lineRule="auto"/>
              <w:rPr>
                <w:rFonts w:ascii="Times New Roman" w:hAnsi="Times New Roman" w:cs="Times New Roman"/>
                <w:color w:val="000000"/>
                <w:sz w:val="18"/>
                <w:szCs w:val="18"/>
              </w:rPr>
            </w:pPr>
            <w:r w:rsidRPr="0084764C">
              <w:rPr>
                <w:rFonts w:ascii="Times New Roman" w:hAnsi="Times New Roman" w:cs="Times New Roman"/>
                <w:color w:val="231F20"/>
                <w:sz w:val="18"/>
                <w:szCs w:val="18"/>
              </w:rPr>
              <w:t xml:space="preserve">41. </w:t>
            </w:r>
            <w:hyperlink r:id="rId46" w:history="1">
              <w:r w:rsidRPr="0084764C">
                <w:rPr>
                  <w:rFonts w:ascii="Times New Roman" w:hAnsi="Times New Roman" w:cs="Times New Roman"/>
                  <w:color w:val="231F20"/>
                  <w:sz w:val="18"/>
                  <w:szCs w:val="18"/>
                </w:rPr>
                <w:t>Zinia T Nujum</w:t>
              </w:r>
            </w:hyperlink>
            <w:hyperlink r:id="rId47" w:history="1">
              <w:r w:rsidRPr="0084764C">
                <w:rPr>
                  <w:rFonts w:ascii="Times New Roman" w:hAnsi="Times New Roman" w:cs="Times New Roman"/>
                  <w:color w:val="231F20"/>
                  <w:sz w:val="18"/>
                  <w:szCs w:val="18"/>
                </w:rPr>
                <w:t>Chellamma Nirmala</w:t>
              </w:r>
            </w:hyperlink>
            <w:hyperlink r:id="rId48" w:history="1">
              <w:r w:rsidRPr="0084764C">
                <w:rPr>
                  <w:rFonts w:ascii="Times New Roman" w:hAnsi="Times New Roman" w:cs="Times New Roman"/>
                  <w:color w:val="231F20"/>
                  <w:sz w:val="18"/>
                  <w:szCs w:val="18"/>
                </w:rPr>
                <w:t>KrishnapillaiVijayakumar</w:t>
              </w:r>
            </w:hyperlink>
            <w:hyperlink r:id="rId49" w:history="1">
              <w:r w:rsidRPr="0084764C">
                <w:rPr>
                  <w:rFonts w:ascii="Times New Roman" w:hAnsi="Times New Roman" w:cs="Times New Roman"/>
                  <w:color w:val="231F20"/>
                  <w:sz w:val="18"/>
                  <w:szCs w:val="18"/>
                </w:rPr>
                <w:t>MuthubeeviSabooraBeegum</w:t>
              </w:r>
            </w:hyperlink>
            <w:hyperlink r:id="rId50" w:history="1">
              <w:r w:rsidRPr="0084764C">
                <w:rPr>
                  <w:rFonts w:ascii="Times New Roman" w:hAnsi="Times New Roman" w:cs="Times New Roman"/>
                  <w:color w:val="231F20"/>
                  <w:sz w:val="18"/>
                  <w:szCs w:val="18"/>
                </w:rPr>
                <w:t>RajahamsanJyothi</w:t>
              </w:r>
            </w:hyperlink>
            <w:r w:rsidRPr="0084764C">
              <w:rPr>
                <w:rFonts w:ascii="Times New Roman" w:hAnsi="Times New Roman" w:cs="Times New Roman"/>
                <w:color w:val="231F20"/>
                <w:sz w:val="18"/>
                <w:szCs w:val="18"/>
              </w:rPr>
              <w:t>.  Incidence and outcomes of dengue in a cohort of pregnant women from an endemic region of India: obesity could be a potential risk for adverse outcomes. Trans R Soc Trop Med Hyg 2019; 00: 1–10 doi:10.1093/trstmh/trz003</w:t>
            </w:r>
          </w:p>
          <w:p w:rsidR="00D40A98" w:rsidRPr="0084764C" w:rsidRDefault="00D40A98" w:rsidP="00035653">
            <w:pPr>
              <w:spacing w:line="360" w:lineRule="auto"/>
              <w:rPr>
                <w:rFonts w:ascii="Times New Roman" w:hAnsi="Times New Roman" w:cs="Times New Roman"/>
                <w:color w:val="231F20"/>
                <w:sz w:val="18"/>
                <w:szCs w:val="18"/>
              </w:rPr>
            </w:pPr>
            <w:r w:rsidRPr="0084764C">
              <w:rPr>
                <w:rFonts w:ascii="Times New Roman" w:hAnsi="Times New Roman" w:cs="Times New Roman"/>
                <w:color w:val="231F20"/>
                <w:sz w:val="18"/>
                <w:szCs w:val="18"/>
              </w:rPr>
              <w:t>42. JincyAgnal, K Vijayakumar, Zinia T Nujum, Prathibha M T. Compliance with antihypertensive medication and its determinants in urban Trivandrum –A community-based cross-sectional study. Indian Journal of Community Health.2019; 31(1): 63-72</w:t>
            </w:r>
          </w:p>
          <w:p w:rsidR="00D40A98" w:rsidRPr="0084764C" w:rsidRDefault="00D40A98" w:rsidP="00035653">
            <w:pPr>
              <w:spacing w:line="360" w:lineRule="auto"/>
              <w:rPr>
                <w:rFonts w:ascii="Times New Roman" w:hAnsi="Times New Roman" w:cs="Times New Roman"/>
                <w:color w:val="231F20"/>
                <w:sz w:val="18"/>
                <w:szCs w:val="18"/>
              </w:rPr>
            </w:pPr>
            <w:r w:rsidRPr="0084764C">
              <w:rPr>
                <w:rFonts w:ascii="Times New Roman" w:hAnsi="Times New Roman" w:cs="Times New Roman"/>
                <w:color w:val="231F20"/>
                <w:sz w:val="18"/>
                <w:szCs w:val="18"/>
              </w:rPr>
              <w:t>43. Nujum ZT, Vijayakumar K, Meenakshy V, Beegum MS. Burden of dengue in Kerala using disability-adjusted life years from 2006 to 2016. Indian J Public Health.2019;63:107-1.</w:t>
            </w:r>
          </w:p>
          <w:p w:rsidR="00D40A98" w:rsidRPr="0084764C" w:rsidRDefault="00D40A98" w:rsidP="00035653">
            <w:pPr>
              <w:spacing w:line="360" w:lineRule="auto"/>
              <w:rPr>
                <w:rFonts w:ascii="Times New Roman" w:hAnsi="Times New Roman" w:cs="Times New Roman"/>
                <w:color w:val="231F20"/>
                <w:sz w:val="18"/>
                <w:szCs w:val="18"/>
              </w:rPr>
            </w:pPr>
            <w:r w:rsidRPr="0084764C">
              <w:rPr>
                <w:rFonts w:ascii="Times New Roman" w:hAnsi="Times New Roman" w:cs="Times New Roman"/>
                <w:color w:val="231F20"/>
                <w:sz w:val="18"/>
                <w:szCs w:val="18"/>
              </w:rPr>
              <w:t>44. Sathar A, Abbas S, Nujum ZT, Benson JL, Sreedevi GP, Saraswathyamma SK.</w:t>
            </w:r>
          </w:p>
          <w:p w:rsidR="00D40A98" w:rsidRPr="0084764C" w:rsidRDefault="00D40A98" w:rsidP="00035653">
            <w:pPr>
              <w:spacing w:line="360" w:lineRule="auto"/>
              <w:rPr>
                <w:rFonts w:ascii="Times New Roman" w:hAnsi="Times New Roman" w:cs="Times New Roman"/>
                <w:color w:val="231F20"/>
                <w:sz w:val="18"/>
                <w:szCs w:val="18"/>
              </w:rPr>
            </w:pPr>
            <w:r w:rsidRPr="0084764C">
              <w:rPr>
                <w:rFonts w:ascii="Times New Roman" w:hAnsi="Times New Roman" w:cs="Times New Roman"/>
                <w:color w:val="231F20"/>
                <w:sz w:val="18"/>
                <w:szCs w:val="18"/>
              </w:rPr>
              <w:t>Visual outcome of preterm infants screened in a tertiary care hospital. Middle East Afr J Ophthalmol.2019</w:t>
            </w:r>
            <w:r w:rsidRPr="0084764C">
              <w:rPr>
                <w:rFonts w:ascii="Times New Roman" w:hAnsi="Times New Roman" w:cs="Times New Roman"/>
                <w:sz w:val="18"/>
                <w:szCs w:val="18"/>
              </w:rPr>
              <w:t>: 26 (3)</w:t>
            </w:r>
            <w:r w:rsidRPr="0084764C">
              <w:rPr>
                <w:rFonts w:ascii="Times New Roman" w:hAnsi="Times New Roman" w:cs="Times New Roman"/>
                <w:b/>
                <w:bCs/>
                <w:sz w:val="18"/>
                <w:szCs w:val="18"/>
              </w:rPr>
              <w:t xml:space="preserve">; </w:t>
            </w:r>
            <w:r w:rsidRPr="0084764C">
              <w:rPr>
                <w:rFonts w:ascii="Times New Roman" w:hAnsi="Times New Roman" w:cs="Times New Roman"/>
                <w:sz w:val="18"/>
                <w:szCs w:val="18"/>
              </w:rPr>
              <w:t>158-62.</w:t>
            </w:r>
          </w:p>
          <w:p w:rsidR="00D40A98" w:rsidRPr="0084764C" w:rsidRDefault="00D40A98" w:rsidP="00035653">
            <w:pPr>
              <w:pStyle w:val="Heading1"/>
              <w:spacing w:line="360" w:lineRule="auto"/>
              <w:rPr>
                <w:b w:val="0"/>
                <w:bCs w:val="0"/>
                <w:color w:val="231F20"/>
                <w:sz w:val="18"/>
                <w:szCs w:val="18"/>
              </w:rPr>
            </w:pPr>
            <w:r w:rsidRPr="0084764C">
              <w:rPr>
                <w:b w:val="0"/>
                <w:bCs w:val="0"/>
                <w:color w:val="231F20"/>
                <w:sz w:val="18"/>
                <w:szCs w:val="18"/>
              </w:rPr>
              <w:t xml:space="preserve">45.Zinia T. </w:t>
            </w:r>
            <w:proofErr w:type="gramStart"/>
            <w:r w:rsidRPr="0084764C">
              <w:rPr>
                <w:b w:val="0"/>
                <w:bCs w:val="0"/>
                <w:color w:val="231F20"/>
                <w:sz w:val="18"/>
                <w:szCs w:val="18"/>
              </w:rPr>
              <w:t>Nujum,,</w:t>
            </w:r>
            <w:proofErr w:type="gramEnd"/>
            <w:r w:rsidRPr="0084764C">
              <w:rPr>
                <w:b w:val="0"/>
                <w:bCs w:val="0"/>
                <w:color w:val="231F20"/>
                <w:sz w:val="18"/>
                <w:szCs w:val="18"/>
              </w:rPr>
              <w:t xml:space="preserve"> M. SabooraBeegum,, V. Meenakshy&amp; K. Vijayakumar. Cost analysis of dengue from a State in south India.Indian J Med Res 152, November 2020, pp 490-497</w:t>
            </w:r>
          </w:p>
          <w:p w:rsidR="00D40A98" w:rsidRPr="0084764C" w:rsidRDefault="00D40A98" w:rsidP="00035653">
            <w:pPr>
              <w:pStyle w:val="Heading1"/>
              <w:spacing w:line="360" w:lineRule="auto"/>
              <w:rPr>
                <w:b w:val="0"/>
                <w:bCs w:val="0"/>
                <w:color w:val="231F20"/>
                <w:sz w:val="18"/>
                <w:szCs w:val="18"/>
              </w:rPr>
            </w:pPr>
            <w:r w:rsidRPr="0084764C">
              <w:rPr>
                <w:b w:val="0"/>
                <w:bCs w:val="0"/>
                <w:color w:val="231F20"/>
                <w:sz w:val="18"/>
                <w:szCs w:val="18"/>
              </w:rPr>
              <w:t>DOI: 10.4103/ijmr.IJMR_1641_18</w:t>
            </w:r>
          </w:p>
          <w:p w:rsidR="00D40A98" w:rsidRPr="0084764C" w:rsidRDefault="00D40A98" w:rsidP="00035653">
            <w:pPr>
              <w:spacing w:line="360" w:lineRule="auto"/>
              <w:rPr>
                <w:rFonts w:ascii="Times New Roman" w:hAnsi="Times New Roman" w:cs="Times New Roman"/>
                <w:color w:val="231F20"/>
                <w:sz w:val="18"/>
                <w:szCs w:val="18"/>
              </w:rPr>
            </w:pPr>
            <w:r w:rsidRPr="0084764C">
              <w:rPr>
                <w:rFonts w:ascii="Times New Roman" w:hAnsi="Times New Roman" w:cs="Times New Roman"/>
                <w:color w:val="231F20"/>
                <w:sz w:val="18"/>
                <w:szCs w:val="18"/>
              </w:rPr>
              <w:t xml:space="preserve">46. GayatriLekshmy Kumar, Zinia T Nujum, Lalitha Kailas, Vijayakumar K. Risk factors of mortality among children with dengue in a tertiary care centre, Thiruvananthapuram, Kerala.Dengue Bulletin. </w:t>
            </w:r>
            <w:proofErr w:type="gramStart"/>
            <w:r w:rsidRPr="0084764C">
              <w:rPr>
                <w:rFonts w:ascii="Times New Roman" w:hAnsi="Times New Roman" w:cs="Times New Roman"/>
                <w:color w:val="231F20"/>
                <w:sz w:val="18"/>
                <w:szCs w:val="18"/>
              </w:rPr>
              <w:t>2018;40:1</w:t>
            </w:r>
            <w:proofErr w:type="gramEnd"/>
            <w:r w:rsidRPr="0084764C">
              <w:rPr>
                <w:rFonts w:ascii="Times New Roman" w:hAnsi="Times New Roman" w:cs="Times New Roman"/>
                <w:color w:val="231F20"/>
                <w:sz w:val="18"/>
                <w:szCs w:val="18"/>
              </w:rPr>
              <w:t xml:space="preserve">-12 </w:t>
            </w:r>
          </w:p>
          <w:p w:rsidR="00D40A98" w:rsidRPr="0084764C" w:rsidRDefault="00D40A98" w:rsidP="00035653">
            <w:pPr>
              <w:pStyle w:val="NormalWeb"/>
              <w:spacing w:line="360" w:lineRule="auto"/>
              <w:rPr>
                <w:color w:val="231F20"/>
                <w:sz w:val="18"/>
                <w:szCs w:val="18"/>
              </w:rPr>
            </w:pPr>
            <w:r w:rsidRPr="0084764C">
              <w:rPr>
                <w:color w:val="231F20"/>
                <w:sz w:val="18"/>
                <w:szCs w:val="18"/>
              </w:rPr>
              <w:t>47. Nujum ZT, Devanand P, Remya G, Anuja U. Efficacy of an online course in developing competency for prescribing balanced diet by medical students: A non - inferiority trial. Indian J Public Health. 2021 Jan-Mar;65(1):51-56. doi: 10.4103/ijph.IJPH_1248_20. PMID: 33753690.</w:t>
            </w:r>
          </w:p>
          <w:p w:rsidR="00D40A98" w:rsidRPr="0084764C" w:rsidRDefault="00D40A98" w:rsidP="00035653">
            <w:pPr>
              <w:pStyle w:val="NormalWeb"/>
              <w:spacing w:line="360" w:lineRule="auto"/>
              <w:rPr>
                <w:color w:val="231F20"/>
                <w:sz w:val="18"/>
                <w:szCs w:val="18"/>
              </w:rPr>
            </w:pPr>
            <w:r w:rsidRPr="0084764C">
              <w:rPr>
                <w:color w:val="231F20"/>
                <w:sz w:val="18"/>
                <w:szCs w:val="18"/>
              </w:rPr>
              <w:t xml:space="preserve">48. Nujum ZT, Valamparampil MJ, </w:t>
            </w:r>
            <w:proofErr w:type="gramStart"/>
            <w:r w:rsidRPr="0084764C">
              <w:rPr>
                <w:color w:val="231F20"/>
                <w:sz w:val="18"/>
                <w:szCs w:val="18"/>
              </w:rPr>
              <w:t>RajagopalMR,Rahul</w:t>
            </w:r>
            <w:proofErr w:type="gramEnd"/>
            <w:r w:rsidRPr="0084764C">
              <w:rPr>
                <w:color w:val="231F20"/>
                <w:sz w:val="18"/>
                <w:szCs w:val="18"/>
              </w:rPr>
              <w:t xml:space="preserve"> A, Siju NS, KC Prajitha. Efficacy of 2% lignocaine medicated pad for pain alleviation during rabies immunoglobulin administration: A randomized controlled trial. Indian J Public Health 2021;</w:t>
            </w:r>
            <w:proofErr w:type="gramStart"/>
            <w:r w:rsidRPr="0084764C">
              <w:rPr>
                <w:color w:val="231F20"/>
                <w:sz w:val="18"/>
                <w:szCs w:val="18"/>
              </w:rPr>
              <w:t>65:XX</w:t>
            </w:r>
            <w:proofErr w:type="gramEnd"/>
            <w:r w:rsidRPr="0084764C">
              <w:rPr>
                <w:color w:val="231F20"/>
                <w:sz w:val="18"/>
                <w:szCs w:val="18"/>
              </w:rPr>
              <w:noBreakHyphen/>
              <w:t>XX accepted for publication in upcoming issue of IJPH</w:t>
            </w:r>
          </w:p>
          <w:p w:rsidR="00D40A98" w:rsidRPr="0084764C" w:rsidRDefault="00D40A98" w:rsidP="00035653">
            <w:pPr>
              <w:pStyle w:val="TableParagraph"/>
              <w:rPr>
                <w:rFonts w:ascii="Times New Roman" w:hAnsi="Times New Roman" w:cs="Times New Roman"/>
                <w:b/>
                <w:color w:val="000000"/>
                <w:sz w:val="18"/>
                <w:szCs w:val="18"/>
              </w:rPr>
            </w:pPr>
          </w:p>
        </w:tc>
        <w:tc>
          <w:tcPr>
            <w:tcW w:w="1276" w:type="dxa"/>
          </w:tcPr>
          <w:p w:rsidR="00D40A98" w:rsidRDefault="00D40A98" w:rsidP="00035653">
            <w:pPr>
              <w:pStyle w:val="TableParagraph"/>
              <w:rPr>
                <w:rFonts w:ascii="Times New Roman"/>
                <w:sz w:val="20"/>
              </w:rPr>
            </w:pPr>
          </w:p>
        </w:tc>
        <w:tc>
          <w:tcPr>
            <w:tcW w:w="1134" w:type="dxa"/>
          </w:tcPr>
          <w:p w:rsidR="00D40A98" w:rsidRDefault="00D40A98" w:rsidP="00035653">
            <w:pPr>
              <w:pStyle w:val="TableParagraph"/>
              <w:rPr>
                <w:rFonts w:ascii="Times New Roman"/>
                <w:sz w:val="20"/>
              </w:rPr>
            </w:pPr>
          </w:p>
        </w:tc>
      </w:tr>
      <w:tr w:rsidR="00D40A98" w:rsidTr="00035653">
        <w:trPr>
          <w:trHeight w:val="276"/>
        </w:trPr>
        <w:tc>
          <w:tcPr>
            <w:tcW w:w="552" w:type="dxa"/>
          </w:tcPr>
          <w:p w:rsidR="00D40A98" w:rsidRDefault="00D40A98" w:rsidP="00035653">
            <w:pPr>
              <w:pStyle w:val="TableParagraph"/>
              <w:rPr>
                <w:rFonts w:ascii="Times New Roman"/>
                <w:sz w:val="20"/>
              </w:rPr>
            </w:pPr>
            <w:r>
              <w:rPr>
                <w:rFonts w:ascii="Times New Roman"/>
                <w:sz w:val="20"/>
              </w:rPr>
              <w:lastRenderedPageBreak/>
              <w:t>4</w:t>
            </w:r>
          </w:p>
        </w:tc>
        <w:tc>
          <w:tcPr>
            <w:tcW w:w="1457" w:type="dxa"/>
          </w:tcPr>
          <w:p w:rsidR="00D40A98" w:rsidRDefault="00D40A98" w:rsidP="00035653">
            <w:pPr>
              <w:pStyle w:val="TableParagraph"/>
              <w:rPr>
                <w:rFonts w:ascii="Times New Roman"/>
                <w:sz w:val="20"/>
              </w:rPr>
            </w:pPr>
            <w:r>
              <w:rPr>
                <w:rFonts w:ascii="Times New Roman"/>
                <w:sz w:val="20"/>
              </w:rPr>
              <w:t>Dr. Jeena Ramesh</w:t>
            </w:r>
          </w:p>
        </w:tc>
        <w:tc>
          <w:tcPr>
            <w:tcW w:w="5807" w:type="dxa"/>
          </w:tcPr>
          <w:p w:rsidR="00D40A98" w:rsidRPr="00AB43DE" w:rsidRDefault="00D40A98" w:rsidP="00035653">
            <w:pPr>
              <w:rPr>
                <w:rFonts w:ascii="Times New Roman" w:eastAsia="Times New Roman" w:hAnsi="Times New Roman" w:cs="Times New Roman"/>
                <w:sz w:val="20"/>
                <w:szCs w:val="20"/>
                <w:lang w:eastAsia="en-IN"/>
              </w:rPr>
            </w:pPr>
            <w:r>
              <w:rPr>
                <w:rFonts w:ascii="Times New Roman" w:eastAsia="Times New Roman" w:hAnsi="Times New Roman" w:cs="Times New Roman"/>
                <w:sz w:val="24"/>
                <w:szCs w:val="24"/>
                <w:lang w:eastAsia="en-IN"/>
              </w:rPr>
              <w:t xml:space="preserve"> </w:t>
            </w:r>
            <w:r w:rsidRPr="00AB43DE">
              <w:rPr>
                <w:rFonts w:ascii="Times New Roman" w:eastAsia="Times New Roman" w:hAnsi="Times New Roman" w:cs="Times New Roman"/>
                <w:sz w:val="20"/>
                <w:szCs w:val="20"/>
                <w:lang w:eastAsia="en-IN"/>
              </w:rPr>
              <w:t>1.M K, Ramesh J. Prevalence of thyroid disorders in the coastal plains of alappuzha, kerala. Jemds. 2017 Sep 25;6(77):5471–3.</w:t>
            </w:r>
          </w:p>
          <w:p w:rsidR="00D40A98" w:rsidRPr="00AB43DE" w:rsidRDefault="00D40A98" w:rsidP="00035653">
            <w:pPr>
              <w:rPr>
                <w:rFonts w:ascii="Times New Roman" w:eastAsia="Times New Roman" w:hAnsi="Times New Roman" w:cs="Times New Roman"/>
                <w:sz w:val="20"/>
                <w:szCs w:val="20"/>
                <w:lang w:eastAsia="en-IN"/>
              </w:rPr>
            </w:pPr>
            <w:r w:rsidRPr="00AB43DE">
              <w:rPr>
                <w:rFonts w:ascii="Times New Roman" w:eastAsia="Times New Roman" w:hAnsi="Times New Roman" w:cs="Times New Roman"/>
                <w:sz w:val="20"/>
                <w:szCs w:val="20"/>
                <w:lang w:eastAsia="en-IN"/>
              </w:rPr>
              <w:lastRenderedPageBreak/>
              <w:t>2.Ramesh J, Joseph J, V. D. M. Reproductive tract infections: a self-reported community based study in urban training health centre area of a tertiary care hospital in Kottayam, Kerala, India. Int J Community Med Public Health. 2017 Dec 23;5(1):129.</w:t>
            </w:r>
          </w:p>
          <w:p w:rsidR="00D40A98" w:rsidRPr="00AB43DE" w:rsidRDefault="00D40A98" w:rsidP="00035653">
            <w:pPr>
              <w:rPr>
                <w:rFonts w:ascii="Times New Roman" w:eastAsia="Times New Roman" w:hAnsi="Times New Roman" w:cs="Times New Roman"/>
                <w:sz w:val="20"/>
                <w:szCs w:val="20"/>
                <w:lang w:eastAsia="en-IN"/>
              </w:rPr>
            </w:pPr>
            <w:r w:rsidRPr="00AB43DE">
              <w:rPr>
                <w:rFonts w:ascii="Times New Roman" w:eastAsia="Times New Roman" w:hAnsi="Times New Roman" w:cs="Times New Roman"/>
                <w:sz w:val="20"/>
                <w:szCs w:val="20"/>
                <w:lang w:eastAsia="en-IN"/>
              </w:rPr>
              <w:t>3.Ramesh J, Ramachandran R. Effectiveness of Educational Interventions on Internship Training in Community Medicine in a Tertiary Care Centre in Alappuzha District of Kerala, South India; A Quasi-Experimental Study. Jebmh. 2021 Oct 30;8(41):3500–5.</w:t>
            </w:r>
          </w:p>
          <w:p w:rsidR="00D40A98" w:rsidRPr="00AB43DE" w:rsidRDefault="00D40A98" w:rsidP="00035653">
            <w:pPr>
              <w:rPr>
                <w:rFonts w:ascii="Times New Roman" w:eastAsia="Times New Roman" w:hAnsi="Times New Roman" w:cs="Times New Roman"/>
                <w:sz w:val="20"/>
                <w:szCs w:val="20"/>
                <w:lang w:eastAsia="en-IN"/>
              </w:rPr>
            </w:pPr>
            <w:r w:rsidRPr="00AB43DE">
              <w:rPr>
                <w:rFonts w:ascii="Times New Roman" w:eastAsia="Times New Roman" w:hAnsi="Times New Roman" w:cs="Times New Roman"/>
                <w:sz w:val="20"/>
                <w:szCs w:val="20"/>
                <w:lang w:eastAsia="en-IN"/>
              </w:rPr>
              <w:t>4.Sidharthan A, Vijayalakshmi MT, Philip S, Ramesh J. Effectiveness of Supplementing Didactic Lectures in Cardiovascular Physiology with Intermittent Sessions of Discussions in Improving Academic Performance. Ijcmr.2016;3(6):5.</w:t>
            </w:r>
          </w:p>
          <w:p w:rsidR="00D40A98" w:rsidRPr="00AB43DE" w:rsidRDefault="00D40A98" w:rsidP="00035653">
            <w:pPr>
              <w:rPr>
                <w:rFonts w:ascii="Times New Roman" w:eastAsia="Times New Roman" w:hAnsi="Times New Roman" w:cs="Times New Roman"/>
                <w:sz w:val="20"/>
                <w:szCs w:val="20"/>
                <w:lang w:eastAsia="en-IN"/>
              </w:rPr>
            </w:pPr>
            <w:r w:rsidRPr="00AB43DE">
              <w:rPr>
                <w:rFonts w:ascii="Times New Roman" w:eastAsia="Times New Roman" w:hAnsi="Times New Roman" w:cs="Times New Roman"/>
                <w:sz w:val="20"/>
                <w:szCs w:val="20"/>
                <w:lang w:eastAsia="en-IN"/>
              </w:rPr>
              <w:t>5. Ramachandran R, Ramesh J, Vasudevan B. Trends in Acute Undifferentiated Febrile Illness in Patients Seeking Treatment from a Tertiary Care Hospital of Central Kerala. Jebmh. 2021 May 3;8(18):1230–5.</w:t>
            </w:r>
          </w:p>
          <w:p w:rsidR="00D40A98" w:rsidRPr="000A0DEA" w:rsidRDefault="00D40A98" w:rsidP="00035653">
            <w:pPr>
              <w:rPr>
                <w:rFonts w:ascii="Times New Roman" w:eastAsia="Times New Roman" w:hAnsi="Times New Roman" w:cs="Times New Roman"/>
                <w:sz w:val="24"/>
                <w:szCs w:val="24"/>
                <w:lang w:eastAsia="en-IN"/>
              </w:rPr>
            </w:pPr>
          </w:p>
          <w:p w:rsidR="00D40A98" w:rsidRDefault="00D40A98" w:rsidP="00035653">
            <w:pPr>
              <w:rPr>
                <w:rFonts w:ascii="Times New Roman" w:eastAsia="Times New Roman" w:hAnsi="Times New Roman" w:cs="Times New Roman"/>
                <w:sz w:val="24"/>
                <w:szCs w:val="24"/>
                <w:lang w:eastAsia="en-IN"/>
              </w:rPr>
            </w:pPr>
          </w:p>
          <w:p w:rsidR="00D40A98" w:rsidRPr="0062715C" w:rsidRDefault="00D40A98" w:rsidP="00035653">
            <w:pPr>
              <w:pStyle w:val="TableParagraph"/>
              <w:rPr>
                <w:b/>
                <w:color w:val="000000"/>
                <w:sz w:val="18"/>
                <w:szCs w:val="18"/>
              </w:rPr>
            </w:pPr>
          </w:p>
        </w:tc>
        <w:tc>
          <w:tcPr>
            <w:tcW w:w="1276" w:type="dxa"/>
          </w:tcPr>
          <w:p w:rsidR="00D40A98" w:rsidRDefault="00D40A98" w:rsidP="00035653">
            <w:pPr>
              <w:pStyle w:val="TableParagraph"/>
              <w:rPr>
                <w:rFonts w:ascii="Times New Roman"/>
                <w:sz w:val="20"/>
              </w:rPr>
            </w:pPr>
          </w:p>
        </w:tc>
        <w:tc>
          <w:tcPr>
            <w:tcW w:w="1134" w:type="dxa"/>
          </w:tcPr>
          <w:p w:rsidR="00D40A98" w:rsidRDefault="00D40A98" w:rsidP="00035653">
            <w:pPr>
              <w:pStyle w:val="TableParagraph"/>
              <w:rPr>
                <w:rFonts w:ascii="Times New Roman"/>
                <w:sz w:val="20"/>
              </w:rPr>
            </w:pPr>
          </w:p>
        </w:tc>
      </w:tr>
      <w:tr w:rsidR="00D40A98" w:rsidTr="00035653">
        <w:trPr>
          <w:trHeight w:val="276"/>
        </w:trPr>
        <w:tc>
          <w:tcPr>
            <w:tcW w:w="552" w:type="dxa"/>
          </w:tcPr>
          <w:p w:rsidR="00D40A98" w:rsidRDefault="00D40A98" w:rsidP="00035653">
            <w:pPr>
              <w:pStyle w:val="TableParagraph"/>
              <w:rPr>
                <w:rFonts w:ascii="Times New Roman"/>
                <w:sz w:val="20"/>
              </w:rPr>
            </w:pPr>
            <w:r>
              <w:rPr>
                <w:rFonts w:ascii="Times New Roman"/>
                <w:sz w:val="20"/>
              </w:rPr>
              <w:lastRenderedPageBreak/>
              <w:t>5</w:t>
            </w:r>
          </w:p>
        </w:tc>
        <w:tc>
          <w:tcPr>
            <w:tcW w:w="1457" w:type="dxa"/>
          </w:tcPr>
          <w:p w:rsidR="00D40A98" w:rsidRDefault="00D40A98" w:rsidP="00035653">
            <w:pPr>
              <w:pStyle w:val="TableParagraph"/>
              <w:rPr>
                <w:rFonts w:ascii="Times New Roman"/>
                <w:sz w:val="20"/>
              </w:rPr>
            </w:pPr>
            <w:r>
              <w:rPr>
                <w:rFonts w:ascii="Times New Roman"/>
                <w:sz w:val="20"/>
              </w:rPr>
              <w:t>Dr. Rekha Rachel Philip</w:t>
            </w:r>
          </w:p>
        </w:tc>
        <w:tc>
          <w:tcPr>
            <w:tcW w:w="5807" w:type="dxa"/>
          </w:tcPr>
          <w:p w:rsidR="00D40A98" w:rsidRPr="0062715C" w:rsidRDefault="00D40A98" w:rsidP="00035653">
            <w:pPr>
              <w:pStyle w:val="TableParagraph"/>
              <w:rPr>
                <w:color w:val="000000"/>
                <w:sz w:val="18"/>
                <w:szCs w:val="18"/>
                <w:shd w:val="clear" w:color="auto" w:fill="FFFFFF"/>
              </w:rPr>
            </w:pPr>
            <w:r w:rsidRPr="0062715C">
              <w:rPr>
                <w:b/>
                <w:color w:val="000000"/>
                <w:sz w:val="18"/>
                <w:szCs w:val="18"/>
              </w:rPr>
              <w:t xml:space="preserve">1.Rekha Rachel </w:t>
            </w:r>
            <w:r w:rsidRPr="0062715C">
              <w:rPr>
                <w:b/>
                <w:color w:val="000000"/>
                <w:sz w:val="18"/>
                <w:szCs w:val="18"/>
                <w:shd w:val="clear" w:color="auto" w:fill="FFFFFF"/>
              </w:rPr>
              <w:t>Philip</w:t>
            </w:r>
            <w:r w:rsidRPr="0062715C">
              <w:rPr>
                <w:color w:val="000000"/>
                <w:sz w:val="18"/>
                <w:szCs w:val="18"/>
                <w:shd w:val="clear" w:color="auto" w:fill="FFFFFF"/>
              </w:rPr>
              <w:t xml:space="preserve">, Emilie </w:t>
            </w:r>
            <w:proofErr w:type="gramStart"/>
            <w:r w:rsidRPr="0062715C">
              <w:rPr>
                <w:color w:val="000000"/>
                <w:sz w:val="18"/>
                <w:szCs w:val="18"/>
                <w:shd w:val="clear" w:color="auto" w:fill="FFFFFF"/>
              </w:rPr>
              <w:t>Venables,AbdullaManima,.</w:t>
            </w:r>
            <w:proofErr w:type="gramEnd"/>
            <w:r w:rsidRPr="0062715C">
              <w:rPr>
                <w:rStyle w:val="apple-converted-space"/>
                <w:color w:val="000000"/>
                <w:sz w:val="18"/>
                <w:szCs w:val="18"/>
                <w:shd w:val="clear" w:color="auto" w:fill="FFFFFF"/>
              </w:rPr>
              <w:t> </w:t>
            </w:r>
            <w:r w:rsidRPr="0062715C">
              <w:rPr>
                <w:color w:val="000000"/>
                <w:sz w:val="18"/>
                <w:szCs w:val="18"/>
              </w:rPr>
              <w:t>Jaya Prasad Tripathy</w:t>
            </w:r>
            <w:r w:rsidRPr="0062715C">
              <w:rPr>
                <w:iCs/>
                <w:color w:val="000000"/>
                <w:sz w:val="18"/>
                <w:szCs w:val="18"/>
              </w:rPr>
              <w:t xml:space="preserve">, </w:t>
            </w:r>
            <w:r w:rsidRPr="0062715C">
              <w:rPr>
                <w:color w:val="000000"/>
                <w:sz w:val="18"/>
                <w:szCs w:val="18"/>
              </w:rPr>
              <w:t>Sairu Philip</w:t>
            </w:r>
            <w:r w:rsidRPr="0062715C">
              <w:rPr>
                <w:i/>
                <w:iCs/>
                <w:color w:val="000000"/>
                <w:sz w:val="18"/>
                <w:szCs w:val="18"/>
              </w:rPr>
              <w:t>.</w:t>
            </w:r>
            <w:r w:rsidRPr="0062715C">
              <w:rPr>
                <w:rStyle w:val="apple-converted-space"/>
                <w:color w:val="000000"/>
                <w:sz w:val="18"/>
                <w:szCs w:val="18"/>
                <w:shd w:val="clear" w:color="auto" w:fill="FFFFFF"/>
              </w:rPr>
              <w:t> </w:t>
            </w:r>
            <w:r w:rsidRPr="0062715C">
              <w:rPr>
                <w:b/>
                <w:i/>
                <w:iCs/>
                <w:color w:val="000000"/>
                <w:sz w:val="18"/>
                <w:szCs w:val="18"/>
              </w:rPr>
              <w:t>“Small small interventions, big big roles”</w:t>
            </w:r>
            <w:r w:rsidRPr="0062715C">
              <w:rPr>
                <w:b/>
                <w:color w:val="000000"/>
                <w:sz w:val="18"/>
                <w:szCs w:val="18"/>
                <w:shd w:val="clear" w:color="auto" w:fill="FFFFFF"/>
              </w:rPr>
              <w:t>- a qualitative study of patient, care-giver and health-care worker experiences of a palliative care programme in Kerala,</w:t>
            </w:r>
            <w:r w:rsidRPr="0062715C">
              <w:rPr>
                <w:color w:val="000000"/>
                <w:sz w:val="18"/>
                <w:szCs w:val="18"/>
                <w:shd w:val="clear" w:color="auto" w:fill="FFFFFF"/>
              </w:rPr>
              <w:t xml:space="preserve"> India.</w:t>
            </w:r>
            <w:r w:rsidRPr="0062715C">
              <w:rPr>
                <w:rStyle w:val="apple-converted-space"/>
                <w:color w:val="000000"/>
                <w:sz w:val="18"/>
                <w:szCs w:val="18"/>
                <w:shd w:val="clear" w:color="auto" w:fill="FFFFFF"/>
              </w:rPr>
              <w:t> </w:t>
            </w:r>
            <w:r w:rsidRPr="0062715C">
              <w:rPr>
                <w:iCs/>
                <w:color w:val="000000"/>
                <w:sz w:val="18"/>
                <w:szCs w:val="18"/>
              </w:rPr>
              <w:t>BMC Palliat Care</w:t>
            </w:r>
            <w:r w:rsidRPr="0062715C">
              <w:rPr>
                <w:rStyle w:val="apple-converted-space"/>
                <w:color w:val="000000"/>
                <w:sz w:val="18"/>
                <w:szCs w:val="18"/>
                <w:shd w:val="clear" w:color="auto" w:fill="FFFFFF"/>
              </w:rPr>
              <w:t> </w:t>
            </w:r>
            <w:r w:rsidRPr="0062715C">
              <w:rPr>
                <w:bCs/>
                <w:color w:val="000000"/>
                <w:sz w:val="18"/>
                <w:szCs w:val="18"/>
              </w:rPr>
              <w:t>18,</w:t>
            </w:r>
            <w:r w:rsidRPr="0062715C">
              <w:rPr>
                <w:rStyle w:val="apple-converted-space"/>
                <w:bCs/>
                <w:color w:val="000000"/>
                <w:sz w:val="18"/>
                <w:szCs w:val="18"/>
              </w:rPr>
              <w:t> </w:t>
            </w:r>
            <w:r w:rsidRPr="0062715C">
              <w:rPr>
                <w:color w:val="000000"/>
                <w:sz w:val="18"/>
                <w:szCs w:val="18"/>
                <w:shd w:val="clear" w:color="auto" w:fill="FFFFFF"/>
              </w:rPr>
              <w:t>16 (2019)</w:t>
            </w:r>
          </w:p>
          <w:p w:rsidR="00D40A98" w:rsidRDefault="00D40A98" w:rsidP="00035653">
            <w:pPr>
              <w:adjustRightInd w:val="0"/>
              <w:spacing w:after="240" w:line="260" w:lineRule="atLeast"/>
              <w:rPr>
                <w:b/>
                <w:color w:val="101010"/>
                <w:sz w:val="18"/>
                <w:szCs w:val="18"/>
              </w:rPr>
            </w:pPr>
          </w:p>
          <w:p w:rsidR="00D40A98" w:rsidRPr="0062715C" w:rsidRDefault="00D40A98" w:rsidP="00035653">
            <w:pPr>
              <w:adjustRightInd w:val="0"/>
              <w:spacing w:after="240" w:line="260" w:lineRule="atLeast"/>
              <w:rPr>
                <w:color w:val="101010"/>
                <w:sz w:val="18"/>
                <w:szCs w:val="18"/>
              </w:rPr>
            </w:pPr>
            <w:r w:rsidRPr="0062715C">
              <w:rPr>
                <w:b/>
                <w:color w:val="101010"/>
                <w:sz w:val="18"/>
                <w:szCs w:val="18"/>
              </w:rPr>
              <w:t>2.Rekha Rachel Philip</w:t>
            </w:r>
            <w:r w:rsidRPr="0062715C">
              <w:rPr>
                <w:color w:val="101010"/>
                <w:sz w:val="18"/>
                <w:szCs w:val="18"/>
              </w:rPr>
              <w:t>, Sairu Philip, Jaya Prasad Tripathy, Abdulla Manimaand Emilie Venables</w:t>
            </w:r>
            <w:r w:rsidRPr="0062715C">
              <w:rPr>
                <w:sz w:val="18"/>
                <w:szCs w:val="18"/>
              </w:rPr>
              <w:t>.</w:t>
            </w:r>
            <w:r w:rsidRPr="0062715C">
              <w:rPr>
                <w:b/>
                <w:color w:val="101010"/>
                <w:sz w:val="18"/>
                <w:szCs w:val="18"/>
              </w:rPr>
              <w:t>Twenty years of home-based palliative Care in Malappuram, Kerala, India: a descriptive study of patients and their care-givers</w:t>
            </w:r>
            <w:r w:rsidRPr="0062715C">
              <w:rPr>
                <w:rFonts w:ascii="MS Gothic" w:eastAsia="MS Gothic" w:hAnsi="MS Gothic" w:cs="MS Gothic" w:hint="eastAsia"/>
                <w:color w:val="101010"/>
                <w:sz w:val="18"/>
                <w:szCs w:val="18"/>
              </w:rPr>
              <w:t> </w:t>
            </w:r>
            <w:r w:rsidRPr="0062715C">
              <w:rPr>
                <w:rFonts w:eastAsia="MS Mincho"/>
                <w:color w:val="101010"/>
                <w:sz w:val="18"/>
                <w:szCs w:val="18"/>
              </w:rPr>
              <w:t>.</w:t>
            </w:r>
            <w:r w:rsidRPr="0062715C">
              <w:rPr>
                <w:color w:val="101010"/>
                <w:sz w:val="18"/>
                <w:szCs w:val="18"/>
              </w:rPr>
              <w:t xml:space="preserve"> BMC Palliative Care 2018</w:t>
            </w:r>
          </w:p>
          <w:p w:rsidR="00D40A98" w:rsidRPr="0062715C" w:rsidRDefault="00D40A98" w:rsidP="00035653">
            <w:pPr>
              <w:pStyle w:val="BodyText"/>
              <w:outlineLvl w:val="0"/>
              <w:rPr>
                <w:b/>
                <w:bCs/>
                <w:sz w:val="18"/>
                <w:szCs w:val="18"/>
                <w:u w:val="single"/>
              </w:rPr>
            </w:pPr>
            <w:r w:rsidRPr="0062715C">
              <w:rPr>
                <w:rFonts w:ascii="Times" w:hAnsi="Times" w:cs="Times"/>
                <w:sz w:val="18"/>
                <w:szCs w:val="18"/>
              </w:rPr>
              <w:t xml:space="preserve">3.Archana PS, Sairu Philip, </w:t>
            </w:r>
            <w:r w:rsidRPr="0062715C">
              <w:rPr>
                <w:rFonts w:ascii="Times" w:hAnsi="Times" w:cs="Times"/>
                <w:b/>
                <w:sz w:val="18"/>
                <w:szCs w:val="18"/>
              </w:rPr>
              <w:t>Rekha Rachel Philip</w:t>
            </w:r>
            <w:r w:rsidRPr="0062715C">
              <w:rPr>
                <w:rFonts w:ascii="Times" w:hAnsi="Times" w:cs="Times"/>
                <w:sz w:val="18"/>
                <w:szCs w:val="18"/>
              </w:rPr>
              <w:t xml:space="preserve">, Jose Joseph, Varghese P. </w:t>
            </w:r>
            <w:proofErr w:type="gramStart"/>
            <w:r w:rsidRPr="0062715C">
              <w:rPr>
                <w:rFonts w:ascii="Times" w:hAnsi="Times" w:cs="Times"/>
                <w:sz w:val="18"/>
                <w:szCs w:val="18"/>
              </w:rPr>
              <w:t>Punnoose .</w:t>
            </w:r>
            <w:r w:rsidRPr="0062715C">
              <w:rPr>
                <w:rFonts w:ascii="Times" w:hAnsi="Times" w:cs="Times"/>
                <w:b/>
                <w:sz w:val="18"/>
                <w:szCs w:val="18"/>
              </w:rPr>
              <w:t>Prevalence</w:t>
            </w:r>
            <w:proofErr w:type="gramEnd"/>
            <w:r w:rsidRPr="0062715C">
              <w:rPr>
                <w:rFonts w:ascii="Times" w:hAnsi="Times" w:cs="Times"/>
                <w:b/>
                <w:sz w:val="18"/>
                <w:szCs w:val="18"/>
              </w:rPr>
              <w:t xml:space="preserve"> of depression among middle aged women in the rural area of Kerala</w:t>
            </w:r>
            <w:r w:rsidRPr="0062715C">
              <w:rPr>
                <w:rFonts w:ascii="Times" w:hAnsi="Times" w:cs="Times"/>
                <w:sz w:val="18"/>
                <w:szCs w:val="18"/>
              </w:rPr>
              <w:t xml:space="preserve"> .Asian Journal of Psychiatry 2017 ;29 :154-9</w:t>
            </w:r>
          </w:p>
          <w:p w:rsidR="00D40A98" w:rsidRPr="0062715C" w:rsidRDefault="00D40A98" w:rsidP="00035653">
            <w:pPr>
              <w:pStyle w:val="BodyText"/>
              <w:ind w:left="360"/>
              <w:outlineLvl w:val="0"/>
              <w:rPr>
                <w:b/>
                <w:bCs/>
                <w:sz w:val="18"/>
                <w:szCs w:val="18"/>
                <w:u w:val="single"/>
              </w:rPr>
            </w:pPr>
          </w:p>
          <w:p w:rsidR="00D40A98" w:rsidRPr="0062715C" w:rsidRDefault="00D40A98" w:rsidP="00035653">
            <w:pPr>
              <w:rPr>
                <w:sz w:val="18"/>
                <w:szCs w:val="18"/>
              </w:rPr>
            </w:pPr>
            <w:r w:rsidRPr="0062715C">
              <w:rPr>
                <w:sz w:val="18"/>
                <w:szCs w:val="18"/>
              </w:rPr>
              <w:t>4.</w:t>
            </w:r>
            <w:r w:rsidRPr="0062715C">
              <w:rPr>
                <w:b/>
                <w:bCs/>
                <w:sz w:val="18"/>
                <w:szCs w:val="18"/>
              </w:rPr>
              <w:t>Rekha Rachel Philip</w:t>
            </w:r>
            <w:r w:rsidRPr="0062715C">
              <w:rPr>
                <w:sz w:val="18"/>
                <w:szCs w:val="18"/>
              </w:rPr>
              <w:t xml:space="preserve">, Vijayakumar K, Indu PS, Shrinivasa BM, Sreelal TP, Balaji J. </w:t>
            </w:r>
            <w:r w:rsidRPr="0062715C">
              <w:rPr>
                <w:b/>
                <w:bCs/>
                <w:sz w:val="18"/>
                <w:szCs w:val="18"/>
              </w:rPr>
              <w:t>Prevalence of undernutrition among tribal preschool children in Wayanad district of Kerala.</w:t>
            </w:r>
            <w:r w:rsidRPr="0062715C">
              <w:rPr>
                <w:sz w:val="18"/>
                <w:szCs w:val="18"/>
              </w:rPr>
              <w:t>Int J Adv Med Health Res 2015;2:33-8.</w:t>
            </w:r>
          </w:p>
          <w:p w:rsidR="00D40A98" w:rsidRPr="0062715C" w:rsidRDefault="00D40A98" w:rsidP="00035653">
            <w:pPr>
              <w:rPr>
                <w:sz w:val="18"/>
                <w:szCs w:val="18"/>
              </w:rPr>
            </w:pPr>
          </w:p>
          <w:p w:rsidR="00D40A98" w:rsidRPr="0062715C" w:rsidRDefault="00D40A98" w:rsidP="00035653">
            <w:pPr>
              <w:rPr>
                <w:sz w:val="18"/>
                <w:szCs w:val="18"/>
              </w:rPr>
            </w:pPr>
            <w:r w:rsidRPr="0062715C">
              <w:rPr>
                <w:sz w:val="18"/>
                <w:szCs w:val="18"/>
              </w:rPr>
              <w:t xml:space="preserve">5.Vijayakumar K, </w:t>
            </w:r>
            <w:r w:rsidRPr="0062715C">
              <w:rPr>
                <w:b/>
                <w:bCs/>
                <w:sz w:val="18"/>
                <w:szCs w:val="18"/>
              </w:rPr>
              <w:t>Philip RR</w:t>
            </w:r>
            <w:r w:rsidRPr="0062715C">
              <w:rPr>
                <w:sz w:val="18"/>
                <w:szCs w:val="18"/>
              </w:rPr>
              <w:t>, Marinaik SB, Giridharan P, Philip S, George B</w:t>
            </w:r>
            <w:r w:rsidRPr="0062715C">
              <w:rPr>
                <w:b/>
                <w:bCs/>
                <w:sz w:val="18"/>
                <w:szCs w:val="18"/>
              </w:rPr>
              <w:t>. Risk of mortality among alcohol using adult males in a population-based cohort in Kerala, India: PROLIFE study</w:t>
            </w:r>
            <w:r w:rsidRPr="0062715C">
              <w:rPr>
                <w:sz w:val="18"/>
                <w:szCs w:val="18"/>
              </w:rPr>
              <w:t xml:space="preserve">. Int J Med Public Health </w:t>
            </w:r>
            <w:proofErr w:type="gramStart"/>
            <w:r w:rsidRPr="0062715C">
              <w:rPr>
                <w:sz w:val="18"/>
                <w:szCs w:val="18"/>
              </w:rPr>
              <w:t>2015;5:102</w:t>
            </w:r>
            <w:proofErr w:type="gramEnd"/>
            <w:r w:rsidRPr="0062715C">
              <w:rPr>
                <w:sz w:val="18"/>
                <w:szCs w:val="18"/>
              </w:rPr>
              <w:t>-5</w:t>
            </w:r>
          </w:p>
          <w:p w:rsidR="00D40A98" w:rsidRPr="0062715C" w:rsidRDefault="00D40A98" w:rsidP="00035653">
            <w:pPr>
              <w:rPr>
                <w:sz w:val="18"/>
                <w:szCs w:val="18"/>
              </w:rPr>
            </w:pPr>
          </w:p>
          <w:p w:rsidR="00D40A98" w:rsidRPr="0062715C" w:rsidRDefault="00D40A98" w:rsidP="00035653">
            <w:pPr>
              <w:rPr>
                <w:sz w:val="18"/>
                <w:szCs w:val="18"/>
              </w:rPr>
            </w:pPr>
            <w:r w:rsidRPr="0062715C">
              <w:rPr>
                <w:sz w:val="18"/>
                <w:szCs w:val="18"/>
              </w:rPr>
              <w:t>6.</w:t>
            </w:r>
            <w:r w:rsidRPr="0062715C">
              <w:rPr>
                <w:b/>
                <w:bCs/>
                <w:sz w:val="18"/>
                <w:szCs w:val="18"/>
              </w:rPr>
              <w:t>Rekha Rachel Philip</w:t>
            </w:r>
            <w:r w:rsidRPr="0062715C">
              <w:rPr>
                <w:sz w:val="18"/>
                <w:szCs w:val="18"/>
              </w:rPr>
              <w:t xml:space="preserve">, Indu PS, Anish TS, Shrinivasa BM, Teena Mary Joy, Sujina CM. </w:t>
            </w:r>
            <w:r w:rsidRPr="0062715C">
              <w:rPr>
                <w:b/>
                <w:bCs/>
                <w:sz w:val="18"/>
                <w:szCs w:val="18"/>
              </w:rPr>
              <w:t xml:space="preserve">Occupational and environmental risk factors </w:t>
            </w:r>
            <w:proofErr w:type="gramStart"/>
            <w:r w:rsidRPr="0062715C">
              <w:rPr>
                <w:b/>
                <w:bCs/>
                <w:sz w:val="18"/>
                <w:szCs w:val="18"/>
              </w:rPr>
              <w:t>of  Leptospirosis</w:t>
            </w:r>
            <w:proofErr w:type="gramEnd"/>
            <w:r w:rsidRPr="0062715C">
              <w:rPr>
                <w:b/>
                <w:bCs/>
                <w:sz w:val="18"/>
                <w:szCs w:val="18"/>
              </w:rPr>
              <w:t xml:space="preserve"> – a case control study in a tertiary care setting in Kerala</w:t>
            </w:r>
            <w:r w:rsidRPr="0062715C">
              <w:rPr>
                <w:sz w:val="18"/>
                <w:szCs w:val="18"/>
              </w:rPr>
              <w:t>, India. Health Sciences 2013;2(1):JS005A</w:t>
            </w:r>
          </w:p>
          <w:p w:rsidR="00D40A98" w:rsidRPr="0062715C" w:rsidRDefault="00D40A98" w:rsidP="00035653">
            <w:pPr>
              <w:rPr>
                <w:sz w:val="18"/>
                <w:szCs w:val="18"/>
              </w:rPr>
            </w:pPr>
          </w:p>
          <w:p w:rsidR="00D40A98" w:rsidRPr="0062715C" w:rsidRDefault="00D40A98" w:rsidP="00035653">
            <w:pPr>
              <w:pStyle w:val="TableParagraph"/>
              <w:rPr>
                <w:color w:val="000000"/>
                <w:sz w:val="18"/>
                <w:szCs w:val="18"/>
                <w:shd w:val="clear" w:color="auto" w:fill="FFFFFF"/>
              </w:rPr>
            </w:pPr>
          </w:p>
          <w:p w:rsidR="00D40A98" w:rsidRPr="0062715C" w:rsidRDefault="00D40A98" w:rsidP="00035653">
            <w:pPr>
              <w:pStyle w:val="TableParagraph"/>
              <w:rPr>
                <w:rFonts w:ascii="Times New Roman"/>
                <w:sz w:val="18"/>
                <w:szCs w:val="18"/>
              </w:rPr>
            </w:pPr>
          </w:p>
        </w:tc>
        <w:tc>
          <w:tcPr>
            <w:tcW w:w="1276" w:type="dxa"/>
          </w:tcPr>
          <w:p w:rsidR="00D40A98" w:rsidRDefault="00D40A98" w:rsidP="00035653">
            <w:pPr>
              <w:pStyle w:val="TableParagraph"/>
              <w:rPr>
                <w:rFonts w:ascii="Times New Roman"/>
                <w:sz w:val="20"/>
              </w:rPr>
            </w:pPr>
            <w:r>
              <w:rPr>
                <w:rFonts w:ascii="Times New Roman"/>
                <w:sz w:val="20"/>
              </w:rPr>
              <w:t>Yes</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Yes    </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Yes</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 </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No</w:t>
            </w:r>
          </w:p>
        </w:tc>
        <w:tc>
          <w:tcPr>
            <w:tcW w:w="1134" w:type="dxa"/>
          </w:tcPr>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tc>
      </w:tr>
      <w:tr w:rsidR="00D40A98" w:rsidTr="00035653">
        <w:trPr>
          <w:trHeight w:val="282"/>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pPr>
              <w:pStyle w:val="TableParagraph"/>
              <w:rPr>
                <w:rFonts w:ascii="Times New Roman"/>
                <w:sz w:val="20"/>
              </w:rPr>
            </w:pPr>
          </w:p>
        </w:tc>
        <w:tc>
          <w:tcPr>
            <w:tcW w:w="5807" w:type="dxa"/>
          </w:tcPr>
          <w:p w:rsidR="00D40A98" w:rsidRDefault="00D40A98" w:rsidP="00035653">
            <w:pPr>
              <w:pStyle w:val="TableParagraph"/>
              <w:rPr>
                <w:rFonts w:ascii="Times New Roman"/>
                <w:sz w:val="20"/>
              </w:rPr>
            </w:pPr>
          </w:p>
        </w:tc>
        <w:tc>
          <w:tcPr>
            <w:tcW w:w="1276" w:type="dxa"/>
          </w:tcPr>
          <w:p w:rsidR="00D40A98" w:rsidRDefault="00D40A98" w:rsidP="00035653">
            <w:pPr>
              <w:pStyle w:val="TableParagraph"/>
              <w:rPr>
                <w:rFonts w:ascii="Times New Roman"/>
                <w:sz w:val="20"/>
              </w:rPr>
            </w:pPr>
          </w:p>
        </w:tc>
        <w:tc>
          <w:tcPr>
            <w:tcW w:w="113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p>
        </w:tc>
        <w:tc>
          <w:tcPr>
            <w:tcW w:w="1457" w:type="dxa"/>
          </w:tcPr>
          <w:p w:rsidR="00D40A98" w:rsidRDefault="00D40A98" w:rsidP="00035653">
            <w:pPr>
              <w:pStyle w:val="TableParagraph"/>
              <w:rPr>
                <w:rFonts w:ascii="Times New Roman"/>
                <w:sz w:val="20"/>
              </w:rPr>
            </w:pPr>
          </w:p>
        </w:tc>
        <w:tc>
          <w:tcPr>
            <w:tcW w:w="5807" w:type="dxa"/>
          </w:tcPr>
          <w:p w:rsidR="00D40A98" w:rsidRDefault="00D40A98" w:rsidP="00035653">
            <w:pPr>
              <w:pStyle w:val="TableParagraph"/>
              <w:rPr>
                <w:rFonts w:ascii="Times New Roman"/>
                <w:sz w:val="20"/>
              </w:rPr>
            </w:pPr>
          </w:p>
        </w:tc>
        <w:tc>
          <w:tcPr>
            <w:tcW w:w="1276" w:type="dxa"/>
          </w:tcPr>
          <w:p w:rsidR="00D40A98" w:rsidRDefault="00D40A98" w:rsidP="00035653">
            <w:pPr>
              <w:pStyle w:val="TableParagraph"/>
              <w:rPr>
                <w:rFonts w:ascii="Times New Roman"/>
                <w:sz w:val="20"/>
              </w:rPr>
            </w:pPr>
          </w:p>
        </w:tc>
        <w:tc>
          <w:tcPr>
            <w:tcW w:w="1134" w:type="dxa"/>
          </w:tcPr>
          <w:p w:rsidR="00D40A98" w:rsidRDefault="00D40A98" w:rsidP="00035653">
            <w:pPr>
              <w:pStyle w:val="TableParagraph"/>
              <w:rPr>
                <w:rFonts w:ascii="Times New Roman"/>
                <w:sz w:val="20"/>
              </w:rPr>
            </w:pPr>
          </w:p>
        </w:tc>
      </w:tr>
    </w:tbl>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Pr>
        <w:spacing w:before="81"/>
        <w:ind w:left="4351" w:right="3906"/>
        <w:jc w:val="center"/>
        <w:rPr>
          <w:b/>
          <w:sz w:val="24"/>
        </w:rPr>
      </w:pPr>
      <w:r>
        <w:rPr>
          <w:b/>
          <w:sz w:val="24"/>
        </w:rPr>
        <w:t>ANNEXURE-1</w:t>
      </w:r>
    </w:p>
    <w:p w:rsidR="00D40A98" w:rsidRDefault="00D40A98" w:rsidP="00D40A98">
      <w:pPr>
        <w:spacing w:before="81"/>
        <w:ind w:left="90" w:right="3906"/>
        <w:rPr>
          <w:b/>
          <w:sz w:val="24"/>
        </w:rPr>
      </w:pPr>
      <w:r>
        <w:rPr>
          <w:b/>
          <w:sz w:val="24"/>
        </w:rPr>
        <w:t>GENERAL MEDICINE</w:t>
      </w:r>
    </w:p>
    <w:p w:rsidR="00D40A98" w:rsidRDefault="00D40A98" w:rsidP="00D40A98">
      <w:pPr>
        <w:spacing w:before="8" w:after="1"/>
        <w:rPr>
          <w:b/>
          <w:sz w:val="20"/>
        </w:rPr>
      </w:pPr>
    </w:p>
    <w:tbl>
      <w:tblPr>
        <w:tblW w:w="10270" w:type="dxa"/>
        <w:tblInd w:w="117" w:type="dxa"/>
        <w:tblLayout w:type="fixed"/>
        <w:tblLook w:val="01E0" w:firstRow="1" w:lastRow="1" w:firstColumn="1" w:lastColumn="1" w:noHBand="0" w:noVBand="0"/>
      </w:tblPr>
      <w:tblGrid>
        <w:gridCol w:w="588"/>
        <w:gridCol w:w="1720"/>
        <w:gridCol w:w="6036"/>
        <w:gridCol w:w="1088"/>
        <w:gridCol w:w="838"/>
      </w:tblGrid>
      <w:tr w:rsidR="00D40A98" w:rsidTr="00035653">
        <w:trPr>
          <w:trHeight w:val="563"/>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124"/>
              <w:jc w:val="center"/>
              <w:rPr>
                <w:sz w:val="24"/>
              </w:rPr>
            </w:pPr>
            <w:r>
              <w:rPr>
                <w:sz w:val="24"/>
              </w:rPr>
              <w:t>Sr. No</w:t>
            </w: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right="568"/>
              <w:jc w:val="center"/>
              <w:rPr>
                <w:sz w:val="24"/>
              </w:rPr>
            </w:pPr>
            <w:r>
              <w:rPr>
                <w:sz w:val="24"/>
              </w:rPr>
              <w:t>Faculty Name</w:t>
            </w: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337"/>
              <w:rPr>
                <w:sz w:val="24"/>
              </w:rPr>
            </w:pPr>
          </w:p>
          <w:p w:rsidR="00D40A98" w:rsidRDefault="00D40A98" w:rsidP="00035653">
            <w:pPr>
              <w:pStyle w:val="TableParagraph"/>
              <w:spacing w:line="284" w:lineRule="exact"/>
              <w:ind w:left="107" w:right="337"/>
              <w:rPr>
                <w:sz w:val="24"/>
              </w:rPr>
            </w:pPr>
            <w:r>
              <w:rPr>
                <w:sz w:val="24"/>
              </w:rPr>
              <w:t>Publication in Vancouver referencing style</w:t>
            </w: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120"/>
              <w:jc w:val="center"/>
              <w:rPr>
                <w:sz w:val="24"/>
              </w:rPr>
            </w:pPr>
            <w:r>
              <w:rPr>
                <w:sz w:val="24"/>
              </w:rPr>
              <w:t>Pubmed Indexed Yes/No</w:t>
            </w: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ind w:left="107"/>
              <w:jc w:val="center"/>
              <w:rPr>
                <w:sz w:val="24"/>
              </w:rPr>
            </w:pPr>
          </w:p>
          <w:p w:rsidR="00D40A98" w:rsidRDefault="00D40A98" w:rsidP="00035653">
            <w:pPr>
              <w:pStyle w:val="TableParagraph"/>
              <w:ind w:left="107"/>
              <w:jc w:val="center"/>
              <w:rPr>
                <w:sz w:val="24"/>
              </w:rPr>
            </w:pPr>
            <w:r>
              <w:rPr>
                <w:sz w:val="24"/>
              </w:rPr>
              <w:t>Scopus</w:t>
            </w:r>
          </w:p>
        </w:tc>
      </w:tr>
      <w:tr w:rsidR="00D40A98" w:rsidTr="00035653">
        <w:trPr>
          <w:trHeight w:val="5342"/>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337"/>
              <w:jc w:val="both"/>
              <w:rPr>
                <w:sz w:val="24"/>
              </w:rPr>
            </w:pPr>
          </w:p>
          <w:p w:rsidR="00D40A98" w:rsidRDefault="00D40A98" w:rsidP="00035653">
            <w:pPr>
              <w:pStyle w:val="TableParagraph"/>
              <w:spacing w:line="284" w:lineRule="exact"/>
              <w:ind w:left="107" w:right="337"/>
              <w:jc w:val="both"/>
              <w:rPr>
                <w:sz w:val="24"/>
              </w:rPr>
            </w:pPr>
            <w:r>
              <w:rPr>
                <w:sz w:val="24"/>
              </w:rPr>
              <w:t xml:space="preserve">   1</w:t>
            </w: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337"/>
              <w:jc w:val="both"/>
              <w:rPr>
                <w:sz w:val="24"/>
              </w:rPr>
            </w:pPr>
            <w:r>
              <w:rPr>
                <w:sz w:val="24"/>
              </w:rPr>
              <w:t xml:space="preserve">DR SRIKANTAN S </w:t>
            </w: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Pr="009849A7" w:rsidRDefault="00D40A98" w:rsidP="00035653">
            <w:pPr>
              <w:rPr>
                <w:sz w:val="28"/>
                <w:szCs w:val="28"/>
              </w:rPr>
            </w:pPr>
            <w:r w:rsidRPr="009849A7">
              <w:rPr>
                <w:sz w:val="28"/>
                <w:szCs w:val="28"/>
              </w:rPr>
              <w:t>1)</w:t>
            </w:r>
            <w:proofErr w:type="gramStart"/>
            <w:r w:rsidRPr="009849A7">
              <w:rPr>
                <w:sz w:val="28"/>
                <w:szCs w:val="28"/>
              </w:rPr>
              <w:t>PillaiSS,Velayudhan.G</w:t>
            </w:r>
            <w:proofErr w:type="gramEnd"/>
            <w:r w:rsidRPr="009849A7">
              <w:rPr>
                <w:sz w:val="28"/>
                <w:szCs w:val="28"/>
              </w:rPr>
              <w:t xml:space="preserve"> , Thyroid dysfunction in SLE and association of thyroid antibody levels with disease activity in SLE.J.Evolution Med.Dent.Sci.2017;6(33):2684-2688 </w:t>
            </w:r>
          </w:p>
          <w:p w:rsidR="00D40A98" w:rsidRPr="009849A7" w:rsidRDefault="00D40A98" w:rsidP="00035653">
            <w:pPr>
              <w:rPr>
                <w:sz w:val="28"/>
                <w:szCs w:val="28"/>
              </w:rPr>
            </w:pPr>
          </w:p>
          <w:p w:rsidR="00D40A98" w:rsidRPr="009849A7" w:rsidRDefault="00D40A98" w:rsidP="00035653">
            <w:pPr>
              <w:rPr>
                <w:sz w:val="28"/>
                <w:szCs w:val="28"/>
              </w:rPr>
            </w:pPr>
            <w:r w:rsidRPr="009849A7">
              <w:rPr>
                <w:sz w:val="28"/>
                <w:szCs w:val="28"/>
              </w:rPr>
              <w:t xml:space="preserve">2)Pillai </w:t>
            </w:r>
            <w:proofErr w:type="gramStart"/>
            <w:r w:rsidRPr="009849A7">
              <w:rPr>
                <w:sz w:val="28"/>
                <w:szCs w:val="28"/>
              </w:rPr>
              <w:t>SS,Pillai</w:t>
            </w:r>
            <w:proofErr w:type="gramEnd"/>
            <w:r w:rsidRPr="009849A7">
              <w:rPr>
                <w:sz w:val="28"/>
                <w:szCs w:val="28"/>
              </w:rPr>
              <w:t xml:space="preserve"> PR.Clinical study of Diabetes in elderly.J.Evolution.Med.Dent.Sci.2017;6(28):2282-2285</w:t>
            </w:r>
          </w:p>
          <w:p w:rsidR="00D40A98" w:rsidRPr="009849A7" w:rsidRDefault="00D40A98" w:rsidP="00035653">
            <w:pPr>
              <w:rPr>
                <w:sz w:val="28"/>
                <w:szCs w:val="28"/>
              </w:rPr>
            </w:pPr>
          </w:p>
          <w:p w:rsidR="00D40A98" w:rsidRPr="009849A7" w:rsidRDefault="00D40A98" w:rsidP="00035653">
            <w:pPr>
              <w:rPr>
                <w:sz w:val="28"/>
                <w:szCs w:val="28"/>
              </w:rPr>
            </w:pPr>
            <w:r w:rsidRPr="009849A7">
              <w:rPr>
                <w:sz w:val="28"/>
                <w:szCs w:val="28"/>
              </w:rPr>
              <w:t xml:space="preserve">3)Srikantan Sreedharan Pillai et al. Prevalence and clinical profile of Anemia in SLE </w:t>
            </w:r>
            <w:proofErr w:type="gramStart"/>
            <w:r w:rsidRPr="009849A7">
              <w:rPr>
                <w:sz w:val="28"/>
                <w:szCs w:val="28"/>
              </w:rPr>
              <w:t>JMSCR;2018:6</w:t>
            </w:r>
            <w:proofErr w:type="gramEnd"/>
            <w:r w:rsidRPr="009849A7">
              <w:rPr>
                <w:sz w:val="28"/>
                <w:szCs w:val="28"/>
              </w:rPr>
              <w:t>(03):930-935</w:t>
            </w:r>
          </w:p>
          <w:p w:rsidR="00D40A98" w:rsidRPr="009849A7" w:rsidRDefault="00D40A98" w:rsidP="00035653">
            <w:pPr>
              <w:rPr>
                <w:sz w:val="28"/>
                <w:szCs w:val="28"/>
              </w:rPr>
            </w:pPr>
          </w:p>
          <w:p w:rsidR="00D40A98" w:rsidRPr="009849A7" w:rsidRDefault="00D40A98" w:rsidP="00035653">
            <w:pPr>
              <w:rPr>
                <w:sz w:val="28"/>
                <w:szCs w:val="28"/>
              </w:rPr>
            </w:pPr>
            <w:r w:rsidRPr="009849A7">
              <w:rPr>
                <w:sz w:val="28"/>
                <w:szCs w:val="28"/>
              </w:rPr>
              <w:t xml:space="preserve">4) Srikantan Sreedharan Pillai et al. Prevalence of Myopathy in Type 2 </w:t>
            </w:r>
            <w:proofErr w:type="gramStart"/>
            <w:r w:rsidRPr="009849A7">
              <w:rPr>
                <w:sz w:val="28"/>
                <w:szCs w:val="28"/>
              </w:rPr>
              <w:t>Diabetes,JMSCR</w:t>
            </w:r>
            <w:proofErr w:type="gramEnd"/>
            <w:r w:rsidRPr="009849A7">
              <w:rPr>
                <w:sz w:val="28"/>
                <w:szCs w:val="28"/>
              </w:rPr>
              <w:t>;2017;05(04):21022-21027</w:t>
            </w:r>
          </w:p>
          <w:p w:rsidR="00D40A98" w:rsidRPr="009849A7" w:rsidRDefault="00D40A98" w:rsidP="00035653">
            <w:pPr>
              <w:rPr>
                <w:sz w:val="28"/>
                <w:szCs w:val="28"/>
              </w:rPr>
            </w:pPr>
          </w:p>
          <w:p w:rsidR="00D40A98" w:rsidRPr="009849A7" w:rsidRDefault="00D40A98" w:rsidP="00035653">
            <w:pPr>
              <w:rPr>
                <w:sz w:val="28"/>
                <w:szCs w:val="28"/>
              </w:rPr>
            </w:pPr>
            <w:r w:rsidRPr="009849A7">
              <w:rPr>
                <w:sz w:val="28"/>
                <w:szCs w:val="28"/>
              </w:rPr>
              <w:t>5)</w:t>
            </w:r>
            <w:proofErr w:type="gramStart"/>
            <w:r w:rsidRPr="009849A7">
              <w:rPr>
                <w:sz w:val="28"/>
                <w:szCs w:val="28"/>
              </w:rPr>
              <w:t>C.G</w:t>
            </w:r>
            <w:proofErr w:type="gramEnd"/>
            <w:r w:rsidRPr="009849A7">
              <w:rPr>
                <w:sz w:val="28"/>
                <w:szCs w:val="28"/>
              </w:rPr>
              <w:t xml:space="preserve"> Jijumon.Srikantan Sreedharan Pillai.Clinical Profile of Emphysematous Pyelonephritis in Diabetics.JMSCR;2019;07(03):479-482</w:t>
            </w:r>
          </w:p>
          <w:p w:rsidR="00D40A98" w:rsidRDefault="00D40A98" w:rsidP="00035653">
            <w:pPr>
              <w:pStyle w:val="TableParagraph"/>
              <w:spacing w:line="284" w:lineRule="exact"/>
              <w:ind w:left="107" w:right="337"/>
              <w:jc w:val="both"/>
              <w:rPr>
                <w:sz w:val="24"/>
              </w:rPr>
            </w:pP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jc w:val="center"/>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jc w:val="center"/>
              <w:rPr>
                <w:rFonts w:ascii="Times New Roman" w:hAnsi="Times New Roman"/>
                <w:sz w:val="20"/>
              </w:rPr>
            </w:pPr>
          </w:p>
        </w:tc>
      </w:tr>
      <w:tr w:rsidR="00D40A98" w:rsidTr="00035653">
        <w:trPr>
          <w:trHeight w:val="282"/>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t xml:space="preserve">   2</w:t>
            </w: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4"/>
                <w:szCs w:val="24"/>
              </w:rPr>
            </w:pPr>
            <w:r>
              <w:rPr>
                <w:rFonts w:ascii="Times New Roman" w:hAnsi="Times New Roman"/>
                <w:sz w:val="24"/>
                <w:szCs w:val="24"/>
              </w:rPr>
              <w:t>DR JACOB ANTONY</w:t>
            </w: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pPr>
            <w:r>
              <w:t xml:space="preserve">1.S. Rema </w:t>
            </w:r>
            <w:proofErr w:type="gramStart"/>
            <w:r>
              <w:t>devi,Jacob</w:t>
            </w:r>
            <w:proofErr w:type="gramEnd"/>
            <w:r>
              <w:t xml:space="preserve"> Antony et al JMSCR Volume 09 Issue 04 April 2021-A clinical study on ophthalmic manifestation of rheumatoid arthritis based on patients attending Rheumatology department of medical college hospital, tvm, South Kerala.</w:t>
            </w:r>
          </w:p>
          <w:p w:rsidR="00D40A98" w:rsidRDefault="00D40A98" w:rsidP="00035653">
            <w:pPr>
              <w:pStyle w:val="TableParagraph"/>
            </w:pPr>
            <w:r>
              <w:t>2.Jacob Antony et al JMSCR Vol. 05 issue 07 July 2017-use of non biologic DMARD in rheumatoid arthritis with emphasis on leflunomide.</w:t>
            </w:r>
          </w:p>
          <w:p w:rsidR="00D40A98" w:rsidRDefault="00D40A98" w:rsidP="00035653">
            <w:pPr>
              <w:pStyle w:val="TableParagraph"/>
            </w:pPr>
            <w:r>
              <w:t>3.Jacob Antony et al JMSCR Vol 05 issue 10 October 2017-Musculoskeletal complications of diabetes and relation to glycemic control.</w:t>
            </w:r>
          </w:p>
          <w:p w:rsidR="00D40A98" w:rsidRDefault="00D40A98" w:rsidP="00035653">
            <w:pPr>
              <w:pStyle w:val="TableParagraph"/>
            </w:pPr>
            <w:r>
              <w:t>4.Ajith SN, Jacob Antony et al JMSCR Vol 05 issue 07 July 2017-viper bite envenomation-neurological - a clinical study for neurological manifestations</w:t>
            </w:r>
          </w:p>
          <w:p w:rsidR="00D40A98" w:rsidRDefault="00D40A98" w:rsidP="00035653">
            <w:pPr>
              <w:pStyle w:val="TableParagraph"/>
            </w:pPr>
            <w:r>
              <w:t>5.Jacob Antony et al JMSCR Vol 07issue 03 March 2019-prevalence of cheiroarthropathy in Type 2 diabetes in a tertiary care hospital.</w:t>
            </w:r>
          </w:p>
          <w:p w:rsidR="00D40A98" w:rsidRDefault="00D40A98" w:rsidP="00035653">
            <w:r>
              <w:t>6.Jacob Antony et al IJPTM Vol 2(1) Jan-march 2014 overview of rheumatologic disorders in pregnancy.</w:t>
            </w: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jc w:val="center"/>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jc w:val="center"/>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Pr="00A1453C" w:rsidRDefault="00D40A98" w:rsidP="00035653">
            <w:pPr>
              <w:pStyle w:val="TableParagraph"/>
              <w:rPr>
                <w:rFonts w:ascii="Times New Roman" w:hAnsi="Times New Roman"/>
                <w:sz w:val="32"/>
                <w:szCs w:val="30"/>
              </w:rPr>
            </w:pPr>
            <w:r w:rsidRPr="00A1453C">
              <w:rPr>
                <w:rFonts w:ascii="Times New Roman" w:hAnsi="Times New Roman"/>
                <w:sz w:val="32"/>
                <w:szCs w:val="30"/>
              </w:rPr>
              <w:t xml:space="preserve"> </w:t>
            </w:r>
            <w:r>
              <w:rPr>
                <w:rFonts w:ascii="Times New Roman" w:hAnsi="Times New Roman"/>
                <w:sz w:val="32"/>
                <w:szCs w:val="30"/>
              </w:rPr>
              <w:t>3</w:t>
            </w:r>
            <w:r w:rsidRPr="00A1453C">
              <w:rPr>
                <w:rFonts w:ascii="Times New Roman" w:hAnsi="Times New Roman"/>
                <w:sz w:val="32"/>
                <w:szCs w:val="30"/>
              </w:rPr>
              <w:t xml:space="preserve"> </w:t>
            </w:r>
          </w:p>
          <w:p w:rsidR="00D40A98" w:rsidRPr="00A1453C" w:rsidRDefault="00D40A98" w:rsidP="00035653">
            <w:pPr>
              <w:pStyle w:val="TableParagraph"/>
              <w:rPr>
                <w:rFonts w:ascii="Times New Roman" w:hAnsi="Times New Roman"/>
                <w:sz w:val="32"/>
                <w:szCs w:val="30"/>
              </w:rPr>
            </w:pPr>
          </w:p>
          <w:p w:rsidR="00D40A98" w:rsidRPr="00A1453C" w:rsidRDefault="00D40A98" w:rsidP="00035653">
            <w:pPr>
              <w:pStyle w:val="TableParagraph"/>
              <w:rPr>
                <w:rFonts w:ascii="Times New Roman" w:hAnsi="Times New Roman"/>
                <w:sz w:val="32"/>
                <w:szCs w:val="30"/>
              </w:rPr>
            </w:pP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Pr="00A1453C" w:rsidRDefault="00D40A98" w:rsidP="00035653">
            <w:pPr>
              <w:pStyle w:val="TableParagraph"/>
              <w:rPr>
                <w:rFonts w:ascii="Times New Roman" w:hAnsi="Times New Roman"/>
                <w:sz w:val="24"/>
                <w:szCs w:val="26"/>
              </w:rPr>
            </w:pPr>
            <w:r w:rsidRPr="00A1453C">
              <w:rPr>
                <w:rFonts w:ascii="Times New Roman" w:hAnsi="Times New Roman"/>
                <w:sz w:val="24"/>
                <w:szCs w:val="26"/>
              </w:rPr>
              <w:t>DR SUNIL PRASOBH P</w:t>
            </w: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Pr="008964BE" w:rsidRDefault="00D40A98" w:rsidP="00035653">
            <w:pPr>
              <w:rPr>
                <w:rFonts w:ascii="Times New Roman" w:eastAsia="Times New Roman" w:hAnsi="Times New Roman" w:cs="Times New Roman"/>
                <w:sz w:val="24"/>
                <w:szCs w:val="24"/>
              </w:rPr>
            </w:pPr>
          </w:p>
          <w:p w:rsidR="00D40A98" w:rsidRPr="008964BE" w:rsidRDefault="00D40A98" w:rsidP="00035653">
            <w:pPr>
              <w:widowControl/>
              <w:numPr>
                <w:ilvl w:val="0"/>
                <w:numId w:val="12"/>
              </w:numPr>
              <w:autoSpaceDE/>
              <w:autoSpaceDN/>
              <w:contextualSpacing/>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Krishna A, Yakoob Ali MN, Prabhakaran SP. Study of proportion and pattern of sick euthyroid syndrome in patients with sepsis in intensive care unit of a teritiary care hospital in South Kerala.J Evid Based Med Healthc 2020; 7(51), 3094-3098. DOI: 10.18410/jebmh/2020/631</w:t>
            </w:r>
          </w:p>
          <w:p w:rsidR="00D40A98" w:rsidRPr="008964BE" w:rsidRDefault="00D40A98" w:rsidP="00035653">
            <w:pPr>
              <w:widowControl/>
              <w:numPr>
                <w:ilvl w:val="0"/>
                <w:numId w:val="12"/>
              </w:numPr>
              <w:autoSpaceDE/>
              <w:autoSpaceDN/>
              <w:contextualSpacing/>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Sumesh Raj and Sunil Prasobh</w:t>
            </w:r>
            <w:proofErr w:type="gramStart"/>
            <w:r w:rsidRPr="008964BE">
              <w:rPr>
                <w:rFonts w:ascii="Times New Roman" w:eastAsia="Times New Roman" w:hAnsi="Times New Roman" w:cs="Times New Roman"/>
                <w:sz w:val="24"/>
                <w:szCs w:val="24"/>
              </w:rPr>
              <w:t>.”Recent</w:t>
            </w:r>
            <w:proofErr w:type="gramEnd"/>
            <w:r w:rsidRPr="008964BE">
              <w:rPr>
                <w:rFonts w:ascii="Times New Roman" w:eastAsia="Times New Roman" w:hAnsi="Times New Roman" w:cs="Times New Roman"/>
                <w:sz w:val="24"/>
                <w:szCs w:val="24"/>
              </w:rPr>
              <w:t xml:space="preserve"> advances in the Management of Diabetes Mellitus”.EC Diabetes and Metabolic Research 4.11 (2020); 41-46</w:t>
            </w:r>
          </w:p>
          <w:p w:rsidR="00D40A98" w:rsidRPr="008964BE" w:rsidRDefault="00D40A98" w:rsidP="00035653">
            <w:pPr>
              <w:widowControl/>
              <w:numPr>
                <w:ilvl w:val="0"/>
                <w:numId w:val="12"/>
              </w:numPr>
              <w:autoSpaceDE/>
              <w:autoSpaceDN/>
              <w:contextualSpacing/>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 xml:space="preserve">Cognitive decline in newly diagnosed Type 2 Diabetes and the effect </w:t>
            </w:r>
            <w:proofErr w:type="gramStart"/>
            <w:r w:rsidRPr="008964BE">
              <w:rPr>
                <w:rFonts w:ascii="Times New Roman" w:eastAsia="Times New Roman" w:hAnsi="Times New Roman" w:cs="Times New Roman"/>
                <w:sz w:val="24"/>
                <w:szCs w:val="24"/>
              </w:rPr>
              <w:t>of  good</w:t>
            </w:r>
            <w:proofErr w:type="gramEnd"/>
            <w:r w:rsidRPr="008964BE">
              <w:rPr>
                <w:rFonts w:ascii="Times New Roman" w:eastAsia="Times New Roman" w:hAnsi="Times New Roman" w:cs="Times New Roman"/>
                <w:sz w:val="24"/>
                <w:szCs w:val="24"/>
              </w:rPr>
              <w:t xml:space="preserve"> glycemic control on cognitive </w:t>
            </w:r>
            <w:r w:rsidRPr="008964BE">
              <w:rPr>
                <w:rFonts w:ascii="Times New Roman" w:eastAsia="Times New Roman" w:hAnsi="Times New Roman" w:cs="Times New Roman"/>
                <w:sz w:val="24"/>
                <w:szCs w:val="24"/>
              </w:rPr>
              <w:lastRenderedPageBreak/>
              <w:t>function .Sunil Prasobh P, Monisha H JMSCR Vol 06 Issue 07; Page 23-24 July 2018</w:t>
            </w:r>
          </w:p>
          <w:p w:rsidR="00D40A98" w:rsidRPr="008964BE" w:rsidRDefault="00D40A98" w:rsidP="00035653">
            <w:pPr>
              <w:widowControl/>
              <w:numPr>
                <w:ilvl w:val="0"/>
                <w:numId w:val="12"/>
              </w:numPr>
              <w:autoSpaceDE/>
              <w:autoSpaceDN/>
              <w:contextualSpacing/>
              <w:jc w:val="both"/>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 xml:space="preserve">Prognostic role of high sensitivity C reactive protein </w:t>
            </w:r>
            <w:proofErr w:type="gramStart"/>
            <w:r w:rsidRPr="008964BE">
              <w:rPr>
                <w:rFonts w:ascii="Times New Roman" w:eastAsia="Times New Roman" w:hAnsi="Times New Roman" w:cs="Times New Roman"/>
                <w:sz w:val="24"/>
                <w:szCs w:val="24"/>
              </w:rPr>
              <w:t>in  acute</w:t>
            </w:r>
            <w:proofErr w:type="gramEnd"/>
            <w:r w:rsidRPr="008964BE">
              <w:rPr>
                <w:rFonts w:ascii="Times New Roman" w:eastAsia="Times New Roman" w:hAnsi="Times New Roman" w:cs="Times New Roman"/>
                <w:sz w:val="24"/>
                <w:szCs w:val="24"/>
              </w:rPr>
              <w:t xml:space="preserve"> myocardial </w:t>
            </w:r>
          </w:p>
          <w:p w:rsidR="00D40A98" w:rsidRPr="008964BE" w:rsidRDefault="00D40A98" w:rsidP="00035653">
            <w:pPr>
              <w:ind w:left="709"/>
              <w:jc w:val="both"/>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 xml:space="preserve">infarction. Praveen P, Sunil Prasobh P JMSCR Volume 06 Issue </w:t>
            </w:r>
            <w:proofErr w:type="gramStart"/>
            <w:r w:rsidRPr="008964BE">
              <w:rPr>
                <w:rFonts w:ascii="Times New Roman" w:eastAsia="Times New Roman" w:hAnsi="Times New Roman" w:cs="Times New Roman"/>
                <w:sz w:val="24"/>
                <w:szCs w:val="24"/>
              </w:rPr>
              <w:t>03;Page</w:t>
            </w:r>
            <w:proofErr w:type="gramEnd"/>
            <w:r w:rsidRPr="008964BE">
              <w:rPr>
                <w:rFonts w:ascii="Times New Roman" w:eastAsia="Times New Roman" w:hAnsi="Times New Roman" w:cs="Times New Roman"/>
                <w:sz w:val="24"/>
                <w:szCs w:val="24"/>
              </w:rPr>
              <w:t xml:space="preserve"> 70-77;March 2018                                                                                                                                                                    </w:t>
            </w:r>
          </w:p>
          <w:p w:rsidR="00D40A98" w:rsidRPr="008964BE" w:rsidRDefault="00D40A98" w:rsidP="00035653">
            <w:pPr>
              <w:widowControl/>
              <w:numPr>
                <w:ilvl w:val="0"/>
                <w:numId w:val="12"/>
              </w:numPr>
              <w:autoSpaceDE/>
              <w:autoSpaceDN/>
              <w:contextualSpacing/>
              <w:jc w:val="both"/>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 xml:space="preserve">Prognostic significance </w:t>
            </w:r>
            <w:proofErr w:type="gramStart"/>
            <w:r w:rsidRPr="008964BE">
              <w:rPr>
                <w:rFonts w:ascii="Times New Roman" w:eastAsia="Times New Roman" w:hAnsi="Times New Roman" w:cs="Times New Roman"/>
                <w:sz w:val="24"/>
                <w:szCs w:val="24"/>
              </w:rPr>
              <w:t>of  Troponin</w:t>
            </w:r>
            <w:proofErr w:type="gramEnd"/>
            <w:r w:rsidRPr="008964BE">
              <w:rPr>
                <w:rFonts w:ascii="Times New Roman" w:eastAsia="Times New Roman" w:hAnsi="Times New Roman" w:cs="Times New Roman"/>
                <w:sz w:val="24"/>
                <w:szCs w:val="24"/>
              </w:rPr>
              <w:t xml:space="preserve"> T in acute myocardial infarction. Prabhakaran SP </w:t>
            </w:r>
            <w:proofErr w:type="gramStart"/>
            <w:r w:rsidRPr="008964BE">
              <w:rPr>
                <w:rFonts w:ascii="Times New Roman" w:eastAsia="Times New Roman" w:hAnsi="Times New Roman" w:cs="Times New Roman"/>
                <w:sz w:val="24"/>
                <w:szCs w:val="24"/>
              </w:rPr>
              <w:t>et  al</w:t>
            </w:r>
            <w:proofErr w:type="gramEnd"/>
            <w:r w:rsidRPr="008964BE">
              <w:rPr>
                <w:rFonts w:ascii="Times New Roman" w:eastAsia="Times New Roman" w:hAnsi="Times New Roman" w:cs="Times New Roman"/>
                <w:sz w:val="24"/>
                <w:szCs w:val="24"/>
              </w:rPr>
              <w:t>.Int  J Res Med Sci,2017 Oct;5(10):4363-4368</w:t>
            </w:r>
            <w:r w:rsidRPr="008964BE">
              <w:rPr>
                <w:rFonts w:ascii="Arial" w:eastAsia="Times New Roman" w:hAnsi="Arial" w:cs="Arial"/>
                <w:b/>
                <w:sz w:val="28"/>
                <w:szCs w:val="32"/>
              </w:rPr>
              <w:t xml:space="preserve">            </w:t>
            </w:r>
          </w:p>
          <w:p w:rsidR="00D40A98" w:rsidRPr="008964BE" w:rsidRDefault="00D40A98" w:rsidP="00035653">
            <w:pPr>
              <w:widowControl/>
              <w:numPr>
                <w:ilvl w:val="0"/>
                <w:numId w:val="12"/>
              </w:numPr>
              <w:autoSpaceDE/>
              <w:autoSpaceDN/>
              <w:contextualSpacing/>
              <w:jc w:val="both"/>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 xml:space="preserve">Metabolic encephalopathy in elderly with a special focus on thyroid function and  </w:t>
            </w:r>
          </w:p>
          <w:p w:rsidR="00D40A98" w:rsidRPr="008964BE" w:rsidRDefault="00D40A98" w:rsidP="00035653">
            <w:pPr>
              <w:ind w:left="709" w:hanging="709"/>
              <w:jc w:val="both"/>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 xml:space="preserve">            hashimotos </w:t>
            </w:r>
            <w:proofErr w:type="gramStart"/>
            <w:r w:rsidRPr="008964BE">
              <w:rPr>
                <w:rFonts w:ascii="Times New Roman" w:eastAsia="Times New Roman" w:hAnsi="Times New Roman" w:cs="Times New Roman"/>
                <w:sz w:val="24"/>
                <w:szCs w:val="24"/>
              </w:rPr>
              <w:t>encephalopathy .Sunil</w:t>
            </w:r>
            <w:proofErr w:type="gramEnd"/>
            <w:r w:rsidRPr="008964BE">
              <w:rPr>
                <w:rFonts w:ascii="Times New Roman" w:eastAsia="Times New Roman" w:hAnsi="Times New Roman" w:cs="Times New Roman"/>
                <w:sz w:val="24"/>
                <w:szCs w:val="24"/>
              </w:rPr>
              <w:t xml:space="preserve"> Prasobh P et al JMSCR Volume 05 Iss</w:t>
            </w:r>
            <w:r>
              <w:rPr>
                <w:rFonts w:ascii="Times New Roman" w:eastAsia="Times New Roman" w:hAnsi="Times New Roman" w:cs="Times New Roman"/>
                <w:sz w:val="24"/>
                <w:szCs w:val="24"/>
              </w:rPr>
              <w:t>ue 10;Page</w:t>
            </w:r>
            <w:r w:rsidRPr="008964BE">
              <w:rPr>
                <w:rFonts w:ascii="Times New Roman" w:eastAsia="Times New Roman" w:hAnsi="Times New Roman" w:cs="Times New Roman"/>
                <w:sz w:val="24"/>
                <w:szCs w:val="24"/>
              </w:rPr>
              <w:t xml:space="preserve"> 28557-28565 October 2017</w:t>
            </w:r>
          </w:p>
          <w:p w:rsidR="00D40A98" w:rsidRPr="008964BE" w:rsidRDefault="00D40A98" w:rsidP="00035653">
            <w:pPr>
              <w:widowControl/>
              <w:numPr>
                <w:ilvl w:val="0"/>
                <w:numId w:val="12"/>
              </w:numPr>
              <w:autoSpaceDE/>
              <w:autoSpaceDN/>
              <w:contextualSpacing/>
              <w:jc w:val="both"/>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 xml:space="preserve">Malignant Pericardial Tamponade in a case of Signet cell Gastric Carcinoma.Rakul Nambiar, Sunil Prasobh Prabhakaran, Padmakumar Rajasekaran Pillai, D Dalus JAPI   </w:t>
            </w:r>
            <w:proofErr w:type="gramStart"/>
            <w:r w:rsidRPr="008964BE">
              <w:rPr>
                <w:rFonts w:ascii="Times New Roman" w:eastAsia="Times New Roman" w:hAnsi="Times New Roman" w:cs="Times New Roman"/>
                <w:sz w:val="24"/>
                <w:szCs w:val="24"/>
              </w:rPr>
              <w:t>2015  10</w:t>
            </w:r>
            <w:proofErr w:type="gramEnd"/>
            <w:r w:rsidRPr="008964BE">
              <w:rPr>
                <w:rFonts w:ascii="Times New Roman" w:eastAsia="Times New Roman" w:hAnsi="Times New Roman" w:cs="Times New Roman"/>
                <w:sz w:val="24"/>
                <w:szCs w:val="24"/>
              </w:rPr>
              <w:t>;63(10):82-3</w:t>
            </w:r>
          </w:p>
          <w:p w:rsidR="00D40A98" w:rsidRPr="008964BE" w:rsidRDefault="00D40A98" w:rsidP="00035653">
            <w:pPr>
              <w:jc w:val="both"/>
              <w:rPr>
                <w:rFonts w:ascii="Times New Roman" w:eastAsia="Times New Roman" w:hAnsi="Times New Roman" w:cs="Times New Roman"/>
                <w:sz w:val="24"/>
                <w:szCs w:val="24"/>
              </w:rPr>
            </w:pPr>
          </w:p>
          <w:p w:rsidR="00D40A98" w:rsidRDefault="00D40A98" w:rsidP="00035653">
            <w:pPr>
              <w:pStyle w:val="TableParagraph"/>
              <w:rPr>
                <w:rFonts w:ascii="Times New Roman" w:hAnsi="Times New Roman"/>
                <w:sz w:val="20"/>
              </w:rPr>
            </w:pP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lastRenderedPageBreak/>
              <w:t>4</w:t>
            </w: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t>DR RANJIT SANU WATSON</w:t>
            </w: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Pr="00BD56C9" w:rsidRDefault="00D40A98" w:rsidP="00035653">
            <w:pPr>
              <w:pStyle w:val="ListParagraph"/>
              <w:widowControl/>
              <w:numPr>
                <w:ilvl w:val="0"/>
                <w:numId w:val="11"/>
              </w:numPr>
              <w:autoSpaceDE/>
              <w:autoSpaceDN/>
              <w:spacing w:before="0" w:after="160" w:line="259" w:lineRule="auto"/>
              <w:contextualSpacing/>
              <w:rPr>
                <w:rStyle w:val="Strong"/>
                <w:b w:val="0"/>
                <w:bCs w:val="0"/>
                <w:color w:val="000000"/>
                <w:shd w:val="clear" w:color="auto" w:fill="FFFFFF"/>
              </w:rPr>
            </w:pPr>
            <w:r w:rsidRPr="00BD56C9">
              <w:rPr>
                <w:rStyle w:val="Emphasis"/>
                <w:color w:val="000000"/>
                <w:sz w:val="28"/>
                <w:szCs w:val="28"/>
                <w:shd w:val="clear" w:color="auto" w:fill="FFFFFF"/>
              </w:rPr>
              <w:t xml:space="preserve">Dr Ranjit Sanu Watson, Dr Aruna et.al </w:t>
            </w:r>
            <w:r w:rsidRPr="00BD56C9">
              <w:rPr>
                <w:rStyle w:val="Strong"/>
                <w:color w:val="000000"/>
                <w:shd w:val="clear" w:color="auto" w:fill="FFFFFF"/>
              </w:rPr>
              <w:t xml:space="preserve">Prognostic factors in Spontaneous Hypertensive Intracerebral Hemorrhage </w:t>
            </w:r>
            <w:bookmarkStart w:id="0" w:name="_Hlk90438387"/>
            <w:r w:rsidRPr="00BD56C9">
              <w:rPr>
                <w:rStyle w:val="Strong"/>
                <w:color w:val="000000"/>
                <w:shd w:val="clear" w:color="auto" w:fill="FFFFFF"/>
              </w:rPr>
              <w:t xml:space="preserve">JMSCR Volume 5 issue 08 26048-26053 Aug 2017 </w:t>
            </w:r>
            <w:bookmarkEnd w:id="0"/>
          </w:p>
          <w:p w:rsidR="00D40A98" w:rsidRPr="00BD56C9" w:rsidRDefault="00D40A98" w:rsidP="00035653">
            <w:pPr>
              <w:pStyle w:val="ListParagraph"/>
              <w:widowControl/>
              <w:numPr>
                <w:ilvl w:val="0"/>
                <w:numId w:val="11"/>
              </w:numPr>
              <w:autoSpaceDE/>
              <w:autoSpaceDN/>
              <w:spacing w:before="0" w:after="160" w:line="259" w:lineRule="auto"/>
              <w:contextualSpacing/>
              <w:rPr>
                <w:rStyle w:val="Strong"/>
              </w:rPr>
            </w:pPr>
            <w:r w:rsidRPr="00BD56C9">
              <w:rPr>
                <w:sz w:val="28"/>
                <w:szCs w:val="28"/>
              </w:rPr>
              <w:t xml:space="preserve">Dr Ranjit Sanu </w:t>
            </w:r>
            <w:proofErr w:type="gramStart"/>
            <w:r w:rsidRPr="00BD56C9">
              <w:rPr>
                <w:sz w:val="28"/>
                <w:szCs w:val="28"/>
              </w:rPr>
              <w:t>Watson ,</w:t>
            </w:r>
            <w:proofErr w:type="gramEnd"/>
            <w:r w:rsidRPr="00BD56C9">
              <w:rPr>
                <w:sz w:val="28"/>
                <w:szCs w:val="28"/>
              </w:rPr>
              <w:t xml:space="preserve"> Dr Anjana G Varier et.al, A Study on the Clinical Profile and Radiologic Features of Patients with Non- Traumatic Myelopathy in A Tertiary Care Centre </w:t>
            </w:r>
            <w:bookmarkStart w:id="1" w:name="_Hlk90438611"/>
            <w:r w:rsidRPr="00BD56C9">
              <w:rPr>
                <w:rStyle w:val="Strong"/>
                <w:color w:val="000000"/>
                <w:shd w:val="clear" w:color="auto" w:fill="FFFFFF"/>
              </w:rPr>
              <w:t>JMSCR Volume 5 issue 07 25623-25627 July 2017</w:t>
            </w:r>
          </w:p>
          <w:bookmarkEnd w:id="1"/>
          <w:p w:rsidR="00D40A98" w:rsidRPr="00BD56C9" w:rsidRDefault="00D40A98" w:rsidP="00035653">
            <w:pPr>
              <w:pStyle w:val="ListParagraph"/>
              <w:widowControl/>
              <w:numPr>
                <w:ilvl w:val="0"/>
                <w:numId w:val="11"/>
              </w:numPr>
              <w:autoSpaceDE/>
              <w:autoSpaceDN/>
              <w:spacing w:before="0" w:after="160" w:line="259" w:lineRule="auto"/>
              <w:contextualSpacing/>
              <w:rPr>
                <w:rStyle w:val="Strong"/>
              </w:rPr>
            </w:pPr>
            <w:r w:rsidRPr="00BD56C9">
              <w:rPr>
                <w:sz w:val="28"/>
                <w:szCs w:val="28"/>
              </w:rPr>
              <w:t xml:space="preserve">Dr Ranjit Sanu </w:t>
            </w:r>
            <w:proofErr w:type="gramStart"/>
            <w:r w:rsidRPr="00BD56C9">
              <w:rPr>
                <w:sz w:val="28"/>
                <w:szCs w:val="28"/>
              </w:rPr>
              <w:t>Watson ,</w:t>
            </w:r>
            <w:proofErr w:type="gramEnd"/>
            <w:r w:rsidRPr="00BD56C9">
              <w:rPr>
                <w:sz w:val="28"/>
                <w:szCs w:val="28"/>
              </w:rPr>
              <w:t xml:space="preserve"> Mrs Sindhu Mol et al. A Study on Stress among Female Staff Nurses Working in the Intensive Care Units of Govt. Medical College Hospital, Thiruvananthapuram </w:t>
            </w:r>
            <w:bookmarkStart w:id="2" w:name="_Hlk90438865"/>
            <w:r w:rsidRPr="00BD56C9">
              <w:rPr>
                <w:rStyle w:val="Strong"/>
                <w:color w:val="000000"/>
                <w:shd w:val="clear" w:color="auto" w:fill="FFFFFF"/>
              </w:rPr>
              <w:t>JMSCR Volume 5 issue 12, 31571-31575 December 2017</w:t>
            </w:r>
            <w:bookmarkEnd w:id="2"/>
          </w:p>
          <w:p w:rsidR="00D40A98" w:rsidRPr="00BD56C9" w:rsidRDefault="00D40A98" w:rsidP="00035653">
            <w:pPr>
              <w:pStyle w:val="ListParagraph"/>
              <w:widowControl/>
              <w:numPr>
                <w:ilvl w:val="0"/>
                <w:numId w:val="11"/>
              </w:numPr>
              <w:autoSpaceDE/>
              <w:autoSpaceDN/>
              <w:spacing w:before="0" w:after="160" w:line="259" w:lineRule="auto"/>
              <w:contextualSpacing/>
              <w:rPr>
                <w:b/>
                <w:bCs/>
                <w:sz w:val="28"/>
                <w:szCs w:val="28"/>
              </w:rPr>
            </w:pPr>
            <w:r w:rsidRPr="00BD56C9">
              <w:rPr>
                <w:sz w:val="28"/>
                <w:szCs w:val="28"/>
              </w:rPr>
              <w:t xml:space="preserve">Dr Ranjit Sanu </w:t>
            </w:r>
            <w:proofErr w:type="gramStart"/>
            <w:r w:rsidRPr="00BD56C9">
              <w:rPr>
                <w:sz w:val="28"/>
                <w:szCs w:val="28"/>
              </w:rPr>
              <w:t>Watson ,</w:t>
            </w:r>
            <w:proofErr w:type="gramEnd"/>
            <w:r w:rsidRPr="00BD56C9">
              <w:rPr>
                <w:sz w:val="28"/>
                <w:szCs w:val="28"/>
              </w:rPr>
              <w:t xml:space="preserve"> Dr Raji .K.L et al. A Study on the Clinical and Radiologic Profile of Patients with Vascular </w:t>
            </w:r>
            <w:proofErr w:type="gramStart"/>
            <w:r w:rsidRPr="00BD56C9">
              <w:rPr>
                <w:sz w:val="28"/>
                <w:szCs w:val="28"/>
              </w:rPr>
              <w:t xml:space="preserve">Parkinsonism  </w:t>
            </w:r>
            <w:r w:rsidRPr="00BD56C9">
              <w:rPr>
                <w:rStyle w:val="Strong"/>
                <w:color w:val="000000"/>
                <w:shd w:val="clear" w:color="auto" w:fill="FFFFFF"/>
              </w:rPr>
              <w:t>JMSCR</w:t>
            </w:r>
            <w:proofErr w:type="gramEnd"/>
            <w:r w:rsidRPr="00BD56C9">
              <w:rPr>
                <w:rStyle w:val="Strong"/>
                <w:color w:val="000000"/>
                <w:shd w:val="clear" w:color="auto" w:fill="FFFFFF"/>
              </w:rPr>
              <w:t xml:space="preserve"> Volume 5 issue 7, 24773-24777, July 2017</w:t>
            </w:r>
          </w:p>
          <w:p w:rsidR="00D40A98" w:rsidRDefault="00D40A98" w:rsidP="00035653">
            <w:pPr>
              <w:pStyle w:val="TableParagraph"/>
              <w:rPr>
                <w:rFonts w:ascii="Times New Roman" w:hAnsi="Times New Roman"/>
                <w:sz w:val="20"/>
              </w:rPr>
            </w:pP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t>5</w:t>
            </w: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t>Dr. MOHAMMED NASEEM. Y</w:t>
            </w: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Pr="00C933CE" w:rsidRDefault="00D40A98" w:rsidP="00035653">
            <w:pPr>
              <w:contextualSpacing/>
              <w:rPr>
                <w:rStyle w:val="Emphasis"/>
                <w:rFonts w:ascii="Times New Roman" w:hAnsi="Times New Roman" w:cs="Times New Roman"/>
                <w:color w:val="000000"/>
                <w:sz w:val="28"/>
                <w:szCs w:val="28"/>
                <w:shd w:val="clear" w:color="auto" w:fill="FFFFFF"/>
              </w:rPr>
            </w:pPr>
            <w:r>
              <w:rPr>
                <w:rFonts w:eastAsia="Times New Roman"/>
                <w:sz w:val="23"/>
                <w:szCs w:val="23"/>
              </w:rPr>
              <w:t xml:space="preserve">1.Joseph </w:t>
            </w:r>
            <w:proofErr w:type="gramStart"/>
            <w:r>
              <w:rPr>
                <w:rFonts w:eastAsia="Times New Roman"/>
                <w:sz w:val="23"/>
                <w:szCs w:val="23"/>
              </w:rPr>
              <w:t>J ,Ali</w:t>
            </w:r>
            <w:proofErr w:type="gramEnd"/>
            <w:r>
              <w:rPr>
                <w:rFonts w:eastAsia="Times New Roman"/>
                <w:sz w:val="23"/>
                <w:szCs w:val="23"/>
              </w:rPr>
              <w:t xml:space="preserve"> MNY,Kesavadas SM.The prevalence of increased left ventricular mass and renal dysfunction in a recently diagnosed hypertension patients_A cross sectional study . J.Evid.Based   Med.Healthc.2017;4(28), 1664-1668.DOI:10.18410/jebmh/2017/325 </w:t>
            </w:r>
            <w:r>
              <w:rPr>
                <w:rFonts w:eastAsia="Times New Roman"/>
              </w:rPr>
              <w:br/>
            </w:r>
            <w:r>
              <w:rPr>
                <w:rFonts w:eastAsia="Times New Roman"/>
                <w:sz w:val="23"/>
                <w:szCs w:val="23"/>
              </w:rPr>
              <w:t>2.</w:t>
            </w:r>
            <w:r>
              <w:rPr>
                <w:rFonts w:eastAsia="Times New Roman"/>
                <w:sz w:val="23"/>
                <w:szCs w:val="23"/>
              </w:rPr>
              <w:tab/>
              <w:t xml:space="preserve">Krishna </w:t>
            </w:r>
            <w:proofErr w:type="gramStart"/>
            <w:r>
              <w:rPr>
                <w:rFonts w:eastAsia="Times New Roman"/>
                <w:sz w:val="23"/>
                <w:szCs w:val="23"/>
              </w:rPr>
              <w:t>A ,Yakoob</w:t>
            </w:r>
            <w:proofErr w:type="gramEnd"/>
            <w:r>
              <w:rPr>
                <w:rFonts w:eastAsia="Times New Roman"/>
                <w:sz w:val="23"/>
                <w:szCs w:val="23"/>
              </w:rPr>
              <w:t xml:space="preserve"> Ali MN,Prabhakaran SP .Study of proprortion and pattern of sick euthyroid syndrome in patients with sepsis in intensive care unit of a teretiary  care hospital in South Kerala.J Evid Based Med Healthc 2020;7(51), 3094-3098. DOI: 10.18410/jebmh/2020/631</w:t>
            </w:r>
            <w:r>
              <w:rPr>
                <w:rFonts w:eastAsia="Times New Roman"/>
              </w:rPr>
              <w:br/>
            </w:r>
            <w:r>
              <w:rPr>
                <w:rFonts w:eastAsia="Times New Roman"/>
                <w:sz w:val="23"/>
                <w:szCs w:val="23"/>
              </w:rPr>
              <w:lastRenderedPageBreak/>
              <w:t>3.</w:t>
            </w:r>
            <w:r>
              <w:rPr>
                <w:rFonts w:eastAsia="Times New Roman"/>
                <w:sz w:val="23"/>
                <w:szCs w:val="23"/>
              </w:rPr>
              <w:tab/>
              <w:t xml:space="preserve">Sankarapillai NM, Yakoobali </w:t>
            </w:r>
            <w:proofErr w:type="gramStart"/>
            <w:r>
              <w:rPr>
                <w:rFonts w:eastAsia="Times New Roman"/>
                <w:sz w:val="23"/>
                <w:szCs w:val="23"/>
              </w:rPr>
              <w:t>MN,Sreenivasan</w:t>
            </w:r>
            <w:proofErr w:type="gramEnd"/>
            <w:r>
              <w:rPr>
                <w:rFonts w:eastAsia="Times New Roman"/>
                <w:sz w:val="23"/>
                <w:szCs w:val="23"/>
              </w:rPr>
              <w:t xml:space="preserve"> S .A cross sectional study of  proportion of respiratory failure in patients with organophosphate poisoning in a tertiary care hospital in South Kerala . J   Evid    Based Med Healthc 2021;8(21):1642-1646. DOI: 10.18410/jebmh/2021/310</w:t>
            </w:r>
            <w:r>
              <w:rPr>
                <w:rFonts w:eastAsia="Times New Roman"/>
              </w:rPr>
              <w:br/>
            </w:r>
            <w:r>
              <w:rPr>
                <w:rFonts w:eastAsia="Times New Roman"/>
                <w:sz w:val="23"/>
                <w:szCs w:val="23"/>
              </w:rPr>
              <w:t>4.</w:t>
            </w:r>
            <w:r>
              <w:rPr>
                <w:rFonts w:eastAsia="Times New Roman"/>
                <w:sz w:val="23"/>
                <w:szCs w:val="23"/>
              </w:rPr>
              <w:tab/>
              <w:t>Dr Mohammed Naseem.Y.MD et al  Depression in Hypothyrodism and Risk Factors .JMSCR Volume 05 Issue 03 March</w:t>
            </w:r>
            <w:r>
              <w:rPr>
                <w:rFonts w:eastAsia="Times New Roman"/>
                <w:sz w:val="23"/>
                <w:szCs w:val="23"/>
              </w:rPr>
              <w:tab/>
            </w:r>
            <w:r>
              <w:rPr>
                <w:rFonts w:eastAsia="Times New Roman"/>
              </w:rPr>
              <w:t xml:space="preserve"> </w:t>
            </w:r>
            <w:r>
              <w:rPr>
                <w:rFonts w:eastAsia="Times New Roman"/>
              </w:rPr>
              <w:br/>
            </w:r>
            <w:r>
              <w:rPr>
                <w:rFonts w:eastAsia="Times New Roman"/>
              </w:rPr>
              <w:br/>
            </w:r>
            <w:r>
              <w:rPr>
                <w:rFonts w:eastAsia="Times New Roman"/>
                <w:sz w:val="23"/>
                <w:szCs w:val="23"/>
              </w:rPr>
              <w:t>  </w:t>
            </w: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lastRenderedPageBreak/>
              <w:t>6</w:t>
            </w: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t xml:space="preserve">DR SAJAN CHRISTOPHER </w:t>
            </w: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spacing w:line="276" w:lineRule="auto"/>
            </w:pPr>
          </w:p>
          <w:p w:rsidR="00D40A98" w:rsidRDefault="00D40A98" w:rsidP="00035653">
            <w:pPr>
              <w:spacing w:line="276" w:lineRule="auto"/>
            </w:pPr>
            <w:r>
              <w:t>Christopher Sajan, Kesi Chellappan Ajitha. Estimation of Coronary Heart Disease Risk in Indian Hypertensive Patients Using Framingham Predictive Score Sheets.JMSCR.2017 Jul;05(07):24887-92. Available from https://dx.doi.org/10.18535/jmscr/v5i7.96</w:t>
            </w:r>
          </w:p>
          <w:p w:rsidR="00D40A98" w:rsidRPr="00C933CE" w:rsidRDefault="00D40A98" w:rsidP="00035653">
            <w:pPr>
              <w:contextualSpacing/>
              <w:rPr>
                <w:rStyle w:val="Emphasis"/>
                <w:rFonts w:ascii="Times New Roman" w:hAnsi="Times New Roman" w:cs="Times New Roman"/>
                <w:color w:val="000000"/>
                <w:sz w:val="28"/>
                <w:szCs w:val="28"/>
                <w:shd w:val="clear" w:color="auto" w:fill="FFFFFF"/>
              </w:rPr>
            </w:pP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spacing w:line="276" w:lineRule="auto"/>
            </w:pPr>
          </w:p>
          <w:p w:rsidR="00D40A98" w:rsidRDefault="00D40A98" w:rsidP="00035653">
            <w:pPr>
              <w:spacing w:line="276" w:lineRule="auto"/>
            </w:pPr>
            <w:r w:rsidRPr="0003588A">
              <w:t>Kesi Chellappan</w:t>
            </w:r>
            <w:r>
              <w:t xml:space="preserve"> Ajitha</w:t>
            </w:r>
            <w:r w:rsidRPr="0003588A">
              <w:t>, Christopher</w:t>
            </w:r>
            <w:r>
              <w:t xml:space="preserve"> Sajan. </w:t>
            </w:r>
            <w:r w:rsidRPr="0003588A">
              <w:t>Mean Platelet Volume as an Independent Risk Factor for Acute Myocardial Infarction and Its Short Term Prognostic Significance</w:t>
            </w:r>
            <w:r>
              <w:t>. JMSCR. 2017 Jul;05(07):24816-23. Available from https://dx.doi.org/10.18535/jmscr/v5i7.86</w:t>
            </w:r>
          </w:p>
          <w:p w:rsidR="00D40A98" w:rsidRPr="00C933CE" w:rsidRDefault="00D40A98" w:rsidP="00035653">
            <w:pPr>
              <w:contextualSpacing/>
              <w:rPr>
                <w:rStyle w:val="Emphasis"/>
                <w:rFonts w:ascii="Times New Roman" w:hAnsi="Times New Roman" w:cs="Times New Roman"/>
                <w:color w:val="000000"/>
                <w:sz w:val="28"/>
                <w:szCs w:val="28"/>
                <w:shd w:val="clear" w:color="auto" w:fill="FFFFFF"/>
              </w:rPr>
            </w:pP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spacing w:line="276" w:lineRule="auto"/>
            </w:pPr>
          </w:p>
          <w:p w:rsidR="00D40A98" w:rsidRDefault="00D40A98" w:rsidP="00035653">
            <w:pPr>
              <w:spacing w:line="276" w:lineRule="auto"/>
            </w:pPr>
            <w:r w:rsidRPr="00A35328">
              <w:t>Christopher</w:t>
            </w:r>
            <w:r>
              <w:t xml:space="preserve"> Sajan</w:t>
            </w:r>
            <w:r w:rsidRPr="00A35328">
              <w:t>, Narayanan Santhanavally</w:t>
            </w:r>
            <w:r>
              <w:t xml:space="preserve"> Ratheesh. </w:t>
            </w:r>
            <w:r w:rsidRPr="00A35328">
              <w:t>Study on Association between Vitamin D Deficiency and Autoimmune Hypothyroidism</w:t>
            </w:r>
            <w:r>
              <w:t>. JMSCR. 2019 Nov;07(11):258-65. Available from https://dx.doi.org/10.18535/jmscr/v7i11.45</w:t>
            </w:r>
          </w:p>
          <w:p w:rsidR="00D40A98" w:rsidRDefault="00D40A98" w:rsidP="00035653">
            <w:pPr>
              <w:spacing w:line="276" w:lineRule="auto"/>
            </w:pP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spacing w:line="276" w:lineRule="auto"/>
            </w:pPr>
          </w:p>
          <w:p w:rsidR="00D40A98" w:rsidRDefault="00D40A98" w:rsidP="00035653">
            <w:r>
              <w:t xml:space="preserve">Salim SA, Christopher </w:t>
            </w:r>
            <w:r w:rsidRPr="00A35328">
              <w:t>S</w:t>
            </w:r>
            <w:r>
              <w:t xml:space="preserve">. </w:t>
            </w:r>
            <w:proofErr w:type="gramStart"/>
            <w:r>
              <w:t xml:space="preserve">A </w:t>
            </w:r>
            <w:r w:rsidRPr="00A35328">
              <w:t xml:space="preserve"> Study</w:t>
            </w:r>
            <w:proofErr w:type="gramEnd"/>
            <w:r w:rsidRPr="00A35328">
              <w:t xml:space="preserve"> on Microalbuminuria in Non-Diabetic Hypertensive Patients Attending a Tertiary Care Hospital in South India</w:t>
            </w:r>
            <w:r>
              <w:t xml:space="preserve">. J Evolution Med Dent Sci. 2021 Oct;10(43):3665-9. </w:t>
            </w:r>
            <w:r w:rsidRPr="000358B8">
              <w:t>DOI: 10.14260/jemds/2021/743</w:t>
            </w:r>
          </w:p>
          <w:p w:rsidR="00D40A98" w:rsidRDefault="00D40A98" w:rsidP="00035653">
            <w:pPr>
              <w:spacing w:line="276" w:lineRule="auto"/>
            </w:pP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t>7</w:t>
            </w: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t xml:space="preserve">DR AMBILI N R </w:t>
            </w: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Pr="007A3386" w:rsidRDefault="00D40A98" w:rsidP="00035653">
            <w:pPr>
              <w:rPr>
                <w:rFonts w:ascii="Arial" w:hAnsi="Arial" w:cs="Arial"/>
                <w:color w:val="222222"/>
                <w:sz w:val="24"/>
                <w:szCs w:val="24"/>
                <w:shd w:val="clear" w:color="auto" w:fill="FFFFFF"/>
              </w:rPr>
            </w:pPr>
            <w:r w:rsidRPr="003834E6">
              <w:rPr>
                <w:rFonts w:ascii="Arial" w:hAnsi="Arial" w:cs="Arial"/>
                <w:color w:val="222222"/>
                <w:sz w:val="18"/>
                <w:szCs w:val="18"/>
                <w:shd w:val="clear" w:color="auto" w:fill="FFFFFF"/>
              </w:rPr>
              <w:t>1.</w:t>
            </w:r>
            <w:r w:rsidRPr="007A3386">
              <w:rPr>
                <w:rFonts w:ascii="Arial" w:hAnsi="Arial" w:cs="Arial"/>
                <w:color w:val="222222"/>
                <w:sz w:val="24"/>
                <w:szCs w:val="24"/>
                <w:shd w:val="clear" w:color="auto" w:fill="FFFFFF"/>
              </w:rPr>
              <w:t>Sunayana P, Renymol B, Ambili NR. Fasting Lipid Profile and Disease Severity in Sepsis Patients. Journal of Clinical &amp; Diagnostic Research. 2017 Nov 1;11(11).</w:t>
            </w:r>
          </w:p>
          <w:p w:rsidR="00D40A98" w:rsidRPr="007A3386" w:rsidRDefault="00D40A98" w:rsidP="00035653">
            <w:pPr>
              <w:rPr>
                <w:rFonts w:ascii="Arial" w:hAnsi="Arial" w:cs="Arial"/>
                <w:color w:val="222222"/>
                <w:sz w:val="24"/>
                <w:szCs w:val="24"/>
                <w:shd w:val="clear" w:color="auto" w:fill="FFFFFF"/>
              </w:rPr>
            </w:pPr>
          </w:p>
          <w:p w:rsidR="00D40A98" w:rsidRPr="007A3386" w:rsidRDefault="00D40A98" w:rsidP="00035653">
            <w:pPr>
              <w:rPr>
                <w:rFonts w:ascii="Arial" w:hAnsi="Arial" w:cs="Arial"/>
                <w:color w:val="222222"/>
                <w:sz w:val="24"/>
                <w:szCs w:val="24"/>
                <w:shd w:val="clear" w:color="auto" w:fill="FFFFFF"/>
              </w:rPr>
            </w:pPr>
            <w:r w:rsidRPr="007A3386">
              <w:rPr>
                <w:rFonts w:ascii="Arial" w:hAnsi="Arial" w:cs="Arial"/>
                <w:color w:val="222222"/>
                <w:sz w:val="24"/>
                <w:szCs w:val="24"/>
                <w:shd w:val="clear" w:color="auto" w:fill="FFFFFF"/>
              </w:rPr>
              <w:t>2. Renymol B, Ambili NR. A Study on the Clinical Profile of Late Onset Asthma in Females in a Tertiary Care Centre in South Kerala</w:t>
            </w:r>
          </w:p>
          <w:p w:rsidR="00D40A98" w:rsidRPr="007A3386" w:rsidRDefault="00D40A98" w:rsidP="00035653">
            <w:pPr>
              <w:rPr>
                <w:rFonts w:ascii="Arial" w:hAnsi="Arial" w:cs="Arial"/>
                <w:color w:val="222222"/>
                <w:sz w:val="24"/>
                <w:szCs w:val="24"/>
                <w:shd w:val="clear" w:color="auto" w:fill="FFFFFF"/>
              </w:rPr>
            </w:pPr>
          </w:p>
          <w:p w:rsidR="00D40A98" w:rsidRPr="007A3386" w:rsidRDefault="00D40A98" w:rsidP="00035653">
            <w:pPr>
              <w:rPr>
                <w:rFonts w:ascii="Arial" w:hAnsi="Arial" w:cs="Arial"/>
                <w:color w:val="222222"/>
                <w:sz w:val="24"/>
                <w:szCs w:val="24"/>
                <w:shd w:val="clear" w:color="auto" w:fill="FFFFFF"/>
              </w:rPr>
            </w:pPr>
            <w:r w:rsidRPr="007A3386">
              <w:rPr>
                <w:rFonts w:ascii="Arial" w:hAnsi="Arial" w:cs="Arial"/>
                <w:color w:val="222222"/>
                <w:sz w:val="24"/>
                <w:szCs w:val="24"/>
                <w:shd w:val="clear" w:color="auto" w:fill="FFFFFF"/>
              </w:rPr>
              <w:t>3.. MM SH, Ambili NR, Rashmi KP. Prevalence of Microalbuminuria in Patients with Type 2 Diabetes Mellitus.</w:t>
            </w:r>
          </w:p>
          <w:p w:rsidR="00D40A98" w:rsidRPr="007A3386" w:rsidRDefault="00D40A98" w:rsidP="00035653">
            <w:pPr>
              <w:rPr>
                <w:rFonts w:ascii="Arial" w:hAnsi="Arial" w:cs="Arial"/>
                <w:color w:val="222222"/>
                <w:sz w:val="24"/>
                <w:szCs w:val="24"/>
                <w:shd w:val="clear" w:color="auto" w:fill="FFFFFF"/>
              </w:rPr>
            </w:pPr>
          </w:p>
          <w:p w:rsidR="00D40A98" w:rsidRPr="007A3386" w:rsidRDefault="00D40A98" w:rsidP="00035653">
            <w:pPr>
              <w:rPr>
                <w:rFonts w:ascii="Arial" w:hAnsi="Arial" w:cs="Arial"/>
                <w:color w:val="222222"/>
                <w:sz w:val="24"/>
                <w:szCs w:val="24"/>
                <w:shd w:val="clear" w:color="auto" w:fill="FFFFFF"/>
              </w:rPr>
            </w:pPr>
            <w:r w:rsidRPr="007A3386">
              <w:rPr>
                <w:rFonts w:ascii="Arial" w:hAnsi="Arial" w:cs="Arial"/>
                <w:color w:val="222222"/>
                <w:sz w:val="24"/>
                <w:szCs w:val="24"/>
                <w:shd w:val="clear" w:color="auto" w:fill="FFFFFF"/>
              </w:rPr>
              <w:t>4. Ambili NR, Renymol B, Kartha TU, Renymol B. Characteristics of anemia in patients above 60 years of age attending a tertiary care hospital.</w:t>
            </w:r>
          </w:p>
          <w:p w:rsidR="00D40A98" w:rsidRPr="007A3386" w:rsidRDefault="00D40A98" w:rsidP="00035653">
            <w:pPr>
              <w:rPr>
                <w:rFonts w:ascii="Arial" w:hAnsi="Arial" w:cs="Arial"/>
                <w:color w:val="222222"/>
                <w:sz w:val="24"/>
                <w:szCs w:val="24"/>
                <w:shd w:val="clear" w:color="auto" w:fill="FFFFFF"/>
              </w:rPr>
            </w:pPr>
          </w:p>
          <w:p w:rsidR="00D40A98" w:rsidRPr="007A3386" w:rsidRDefault="00D40A98" w:rsidP="00035653">
            <w:pPr>
              <w:rPr>
                <w:rFonts w:ascii="Arial" w:hAnsi="Arial" w:cs="Arial"/>
                <w:color w:val="222222"/>
                <w:sz w:val="24"/>
                <w:szCs w:val="24"/>
                <w:shd w:val="clear" w:color="auto" w:fill="FFFFFF"/>
              </w:rPr>
            </w:pPr>
            <w:r w:rsidRPr="007A3386">
              <w:rPr>
                <w:rFonts w:ascii="Arial" w:hAnsi="Arial" w:cs="Arial"/>
                <w:color w:val="222222"/>
                <w:sz w:val="24"/>
                <w:szCs w:val="24"/>
                <w:shd w:val="clear" w:color="auto" w:fill="FFFFFF"/>
              </w:rPr>
              <w:t xml:space="preserve">5. Prabhakar A, Ambili NR, Kartha TD, Renymol B. Prevalence of non-alcoholic fatty liver disease (NAFLD) </w:t>
            </w:r>
            <w:r w:rsidRPr="007A3386">
              <w:rPr>
                <w:rFonts w:ascii="Arial" w:hAnsi="Arial" w:cs="Arial"/>
                <w:color w:val="222222"/>
                <w:sz w:val="24"/>
                <w:szCs w:val="24"/>
                <w:shd w:val="clear" w:color="auto" w:fill="FFFFFF"/>
              </w:rPr>
              <w:lastRenderedPageBreak/>
              <w:t>in patients with type 2 diabetes mellitus and its correlation with coronary artery disease (CAD). Int J Res Med Sci. 2017 Dec;5(2):5175-81.</w:t>
            </w:r>
          </w:p>
          <w:p w:rsidR="00D40A98" w:rsidRPr="007A3386" w:rsidRDefault="00D40A98" w:rsidP="00035653">
            <w:pPr>
              <w:rPr>
                <w:rFonts w:ascii="Arial" w:hAnsi="Arial" w:cs="Arial"/>
                <w:color w:val="222222"/>
                <w:sz w:val="24"/>
                <w:szCs w:val="24"/>
                <w:shd w:val="clear" w:color="auto" w:fill="FFFFFF"/>
              </w:rPr>
            </w:pPr>
            <w:r w:rsidRPr="007A3386">
              <w:rPr>
                <w:rFonts w:ascii="Arial" w:hAnsi="Arial" w:cs="Arial"/>
                <w:color w:val="222222"/>
                <w:sz w:val="24"/>
                <w:szCs w:val="24"/>
                <w:shd w:val="clear" w:color="auto" w:fill="FFFFFF"/>
              </w:rPr>
              <w:t xml:space="preserve">6. Renymol B, Ambili NR, Unnikrishnan Kartha TD. Effect of surgical menopause on serum lipid profile-a prospective study. Int J Adv Med. 2018 </w:t>
            </w:r>
            <w:proofErr w:type="gramStart"/>
            <w:r w:rsidRPr="007A3386">
              <w:rPr>
                <w:rFonts w:ascii="Arial" w:hAnsi="Arial" w:cs="Arial"/>
                <w:color w:val="222222"/>
                <w:sz w:val="24"/>
                <w:szCs w:val="24"/>
                <w:shd w:val="clear" w:color="auto" w:fill="FFFFFF"/>
              </w:rPr>
              <w:t>Jan;5:27</w:t>
            </w:r>
            <w:proofErr w:type="gramEnd"/>
            <w:r w:rsidRPr="007A3386">
              <w:rPr>
                <w:rFonts w:ascii="Arial" w:hAnsi="Arial" w:cs="Arial"/>
                <w:color w:val="222222"/>
                <w:sz w:val="24"/>
                <w:szCs w:val="24"/>
                <w:shd w:val="clear" w:color="auto" w:fill="FFFFFF"/>
              </w:rPr>
              <w:t>-31.</w:t>
            </w:r>
          </w:p>
          <w:p w:rsidR="00D40A98" w:rsidRPr="007A3386" w:rsidRDefault="00D40A98" w:rsidP="00035653">
            <w:pPr>
              <w:rPr>
                <w:rFonts w:ascii="Arial" w:hAnsi="Arial" w:cs="Arial"/>
                <w:color w:val="222222"/>
                <w:sz w:val="24"/>
                <w:szCs w:val="24"/>
                <w:shd w:val="clear" w:color="auto" w:fill="FFFFFF"/>
              </w:rPr>
            </w:pPr>
          </w:p>
          <w:p w:rsidR="00D40A98" w:rsidRPr="007A3386" w:rsidRDefault="00D40A98" w:rsidP="00035653">
            <w:pPr>
              <w:rPr>
                <w:sz w:val="24"/>
                <w:szCs w:val="24"/>
              </w:rPr>
            </w:pPr>
            <w:r w:rsidRPr="007A3386">
              <w:rPr>
                <w:rFonts w:ascii="Arial" w:hAnsi="Arial" w:cs="Arial"/>
                <w:color w:val="222222"/>
                <w:sz w:val="24"/>
                <w:szCs w:val="24"/>
                <w:shd w:val="clear" w:color="auto" w:fill="FFFFFF"/>
              </w:rPr>
              <w:t>7.</w:t>
            </w:r>
            <w:r w:rsidRPr="007A3386">
              <w:rPr>
                <w:sz w:val="24"/>
                <w:szCs w:val="24"/>
              </w:rPr>
              <w:t xml:space="preserve"> Dr. Renymol B, Dr. Ambili </w:t>
            </w:r>
            <w:proofErr w:type="gramStart"/>
            <w:r w:rsidRPr="007A3386">
              <w:rPr>
                <w:sz w:val="24"/>
                <w:szCs w:val="24"/>
              </w:rPr>
              <w:t>N.R</w:t>
            </w:r>
            <w:proofErr w:type="gramEnd"/>
            <w:r w:rsidRPr="007A3386">
              <w:rPr>
                <w:sz w:val="24"/>
                <w:szCs w:val="24"/>
              </w:rPr>
              <w:t xml:space="preserve">, Dr. T.D.Unnikrishnan Kartha </w:t>
            </w:r>
          </w:p>
          <w:p w:rsidR="00D40A98" w:rsidRDefault="00D40A98" w:rsidP="00035653">
            <w:pPr>
              <w:spacing w:line="276" w:lineRule="auto"/>
            </w:pPr>
            <w:r w:rsidRPr="007A3386">
              <w:rPr>
                <w:rStyle w:val="Emphasis"/>
                <w:rFonts w:ascii="Arial" w:hAnsi="Arial" w:cs="Arial"/>
                <w:bCs/>
                <w:color w:val="5F6368"/>
                <w:sz w:val="24"/>
                <w:szCs w:val="24"/>
                <w:shd w:val="clear" w:color="auto" w:fill="FFFFFF"/>
              </w:rPr>
              <w:t>Clinical Profile</w:t>
            </w:r>
            <w:r w:rsidRPr="007A3386">
              <w:rPr>
                <w:rFonts w:ascii="Arial" w:hAnsi="Arial" w:cs="Arial"/>
                <w:color w:val="4D5156"/>
                <w:sz w:val="24"/>
                <w:szCs w:val="24"/>
                <w:shd w:val="clear" w:color="auto" w:fill="FFFFFF"/>
              </w:rPr>
              <w:t> of </w:t>
            </w:r>
            <w:r w:rsidRPr="007A3386">
              <w:rPr>
                <w:rStyle w:val="Emphasis"/>
                <w:rFonts w:ascii="Arial" w:hAnsi="Arial" w:cs="Arial"/>
                <w:bCs/>
                <w:color w:val="5F6368"/>
                <w:sz w:val="24"/>
                <w:szCs w:val="24"/>
                <w:shd w:val="clear" w:color="auto" w:fill="FFFFFF"/>
              </w:rPr>
              <w:t>Urinary Tract Infections</w:t>
            </w:r>
            <w:r w:rsidRPr="007A3386">
              <w:rPr>
                <w:rFonts w:ascii="Arial" w:hAnsi="Arial" w:cs="Arial"/>
                <w:color w:val="4D5156"/>
                <w:sz w:val="24"/>
                <w:szCs w:val="24"/>
                <w:shd w:val="clear" w:color="auto" w:fill="FFFFFF"/>
              </w:rPr>
              <w:t> </w:t>
            </w:r>
            <w:proofErr w:type="gramStart"/>
            <w:r w:rsidRPr="007A3386">
              <w:rPr>
                <w:rFonts w:ascii="Arial" w:hAnsi="Arial" w:cs="Arial"/>
                <w:color w:val="4D5156"/>
                <w:sz w:val="24"/>
                <w:szCs w:val="24"/>
                <w:shd w:val="clear" w:color="auto" w:fill="FFFFFF"/>
              </w:rPr>
              <w:t>In</w:t>
            </w:r>
            <w:proofErr w:type="gramEnd"/>
            <w:r w:rsidRPr="007A3386">
              <w:rPr>
                <w:rFonts w:ascii="Arial" w:hAnsi="Arial" w:cs="Arial"/>
                <w:color w:val="4D5156"/>
                <w:sz w:val="24"/>
                <w:szCs w:val="24"/>
                <w:shd w:val="clear" w:color="auto" w:fill="FFFFFF"/>
              </w:rPr>
              <w:t> </w:t>
            </w:r>
            <w:r w:rsidRPr="007A3386">
              <w:rPr>
                <w:rStyle w:val="Emphasis"/>
                <w:rFonts w:ascii="Arial" w:hAnsi="Arial" w:cs="Arial"/>
                <w:bCs/>
                <w:color w:val="5F6368"/>
                <w:sz w:val="24"/>
                <w:szCs w:val="24"/>
                <w:shd w:val="clear" w:color="auto" w:fill="FFFFFF"/>
              </w:rPr>
              <w:t>Elderly Men</w:t>
            </w:r>
            <w:r w:rsidRPr="007A3386">
              <w:rPr>
                <w:rFonts w:ascii="Arial" w:hAnsi="Arial" w:cs="Arial"/>
                <w:color w:val="4D5156"/>
                <w:sz w:val="24"/>
                <w:szCs w:val="24"/>
                <w:shd w:val="clear" w:color="auto" w:fill="FFFFFF"/>
              </w:rPr>
              <w:t>. Innovations.2021 Sep: 66: 129-142</w:t>
            </w: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lastRenderedPageBreak/>
              <w:t>8</w:t>
            </w: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t>DR SUDHARMMA RAMAKRISHNAN</w:t>
            </w: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spacing w:line="276" w:lineRule="auto"/>
            </w:pPr>
            <w:r>
              <w:t>Padmakumarbalasundaram  sudharmma Ramakrishnan baraneedaran s  JMSCR VOL07 i10 0CT 2019 527-35 https:??dx.doi.org/10.18535jmscr/v7i10.90</w:t>
            </w: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r w:rsidR="00D40A98" w:rsidTr="00035653">
        <w:trPr>
          <w:trHeight w:val="280"/>
        </w:trPr>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6036"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spacing w:line="276" w:lineRule="auto"/>
            </w:pPr>
          </w:p>
        </w:tc>
        <w:tc>
          <w:tcPr>
            <w:tcW w:w="1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3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bl>
    <w:p w:rsidR="00D40A98" w:rsidRDefault="00D40A98" w:rsidP="00D40A98"/>
    <w:p w:rsidR="00D40A98" w:rsidRDefault="00D40A98" w:rsidP="00D40A98"/>
    <w:p w:rsidR="00D40A98" w:rsidRDefault="00D40A98" w:rsidP="00C74EE4">
      <w:pPr>
        <w:spacing w:before="81"/>
        <w:ind w:left="3960" w:right="3450" w:firstLine="391"/>
        <w:jc w:val="center"/>
        <w:rPr>
          <w:b/>
          <w:sz w:val="24"/>
        </w:rPr>
      </w:pPr>
      <w:r>
        <w:rPr>
          <w:b/>
          <w:sz w:val="24"/>
        </w:rPr>
        <w:t xml:space="preserve">PSYCHIATRY </w:t>
      </w:r>
    </w:p>
    <w:p w:rsidR="00D40A98" w:rsidRDefault="00D40A98" w:rsidP="00D40A98">
      <w:pPr>
        <w:spacing w:before="8" w:after="1"/>
        <w:rPr>
          <w:b/>
          <w:sz w:val="20"/>
        </w:rPr>
      </w:pPr>
    </w:p>
    <w:tbl>
      <w:tblPr>
        <w:tblW w:w="9245" w:type="dxa"/>
        <w:tblInd w:w="117" w:type="dxa"/>
        <w:tblLook w:val="01E0" w:firstRow="1" w:lastRow="1" w:firstColumn="1" w:lastColumn="1" w:noHBand="0" w:noVBand="0"/>
      </w:tblPr>
      <w:tblGrid>
        <w:gridCol w:w="575"/>
        <w:gridCol w:w="2599"/>
        <w:gridCol w:w="4078"/>
        <w:gridCol w:w="1132"/>
        <w:gridCol w:w="861"/>
      </w:tblGrid>
      <w:tr w:rsidR="00D40A98" w:rsidTr="00035653">
        <w:trPr>
          <w:trHeight w:val="563"/>
        </w:trPr>
        <w:tc>
          <w:tcPr>
            <w:tcW w:w="53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124"/>
              <w:jc w:val="center"/>
              <w:rPr>
                <w:sz w:val="24"/>
              </w:rPr>
            </w:pPr>
            <w:r>
              <w:rPr>
                <w:sz w:val="24"/>
              </w:rPr>
              <w:t>Sr. No</w:t>
            </w:r>
          </w:p>
        </w:tc>
        <w:tc>
          <w:tcPr>
            <w:tcW w:w="2607"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right="568"/>
              <w:jc w:val="center"/>
              <w:rPr>
                <w:sz w:val="24"/>
              </w:rPr>
            </w:pPr>
            <w:r>
              <w:rPr>
                <w:sz w:val="24"/>
              </w:rPr>
              <w:t>Faculty Name</w:t>
            </w:r>
          </w:p>
        </w:tc>
        <w:tc>
          <w:tcPr>
            <w:tcW w:w="411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337"/>
              <w:rPr>
                <w:sz w:val="24"/>
              </w:rPr>
            </w:pPr>
          </w:p>
          <w:p w:rsidR="00D40A98" w:rsidRDefault="00D40A98" w:rsidP="00035653">
            <w:pPr>
              <w:pStyle w:val="TableParagraph"/>
              <w:spacing w:line="284" w:lineRule="exact"/>
              <w:ind w:left="107" w:right="337"/>
              <w:rPr>
                <w:sz w:val="24"/>
              </w:rPr>
            </w:pPr>
            <w:r>
              <w:rPr>
                <w:sz w:val="24"/>
              </w:rPr>
              <w:t>Publication in Vancouver referencing style</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120"/>
              <w:jc w:val="center"/>
              <w:rPr>
                <w:sz w:val="24"/>
              </w:rPr>
            </w:pPr>
            <w:r>
              <w:rPr>
                <w:sz w:val="24"/>
              </w:rPr>
              <w:t>Pubmed Indexed Yes/No</w:t>
            </w:r>
          </w:p>
        </w:tc>
        <w:tc>
          <w:tcPr>
            <w:tcW w:w="86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ind w:left="107"/>
              <w:jc w:val="center"/>
              <w:rPr>
                <w:sz w:val="24"/>
              </w:rPr>
            </w:pPr>
          </w:p>
          <w:p w:rsidR="00D40A98" w:rsidRDefault="00D40A98" w:rsidP="00035653">
            <w:pPr>
              <w:pStyle w:val="TableParagraph"/>
              <w:ind w:left="107"/>
              <w:jc w:val="center"/>
              <w:rPr>
                <w:sz w:val="24"/>
              </w:rPr>
            </w:pPr>
            <w:r>
              <w:rPr>
                <w:sz w:val="24"/>
              </w:rPr>
              <w:t>Scopus</w:t>
            </w:r>
          </w:p>
        </w:tc>
      </w:tr>
      <w:tr w:rsidR="00D40A98" w:rsidTr="00035653">
        <w:trPr>
          <w:trHeight w:val="5342"/>
        </w:trPr>
        <w:tc>
          <w:tcPr>
            <w:tcW w:w="53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337"/>
              <w:jc w:val="both"/>
              <w:rPr>
                <w:sz w:val="24"/>
              </w:rPr>
            </w:pPr>
          </w:p>
          <w:p w:rsidR="00D40A98" w:rsidRDefault="00D40A98" w:rsidP="00035653">
            <w:pPr>
              <w:pStyle w:val="TableParagraph"/>
              <w:spacing w:line="284" w:lineRule="exact"/>
              <w:ind w:left="107" w:right="337"/>
              <w:jc w:val="both"/>
              <w:rPr>
                <w:sz w:val="24"/>
              </w:rPr>
            </w:pPr>
            <w:r>
              <w:rPr>
                <w:sz w:val="24"/>
              </w:rPr>
              <w:t xml:space="preserve">   1</w:t>
            </w:r>
          </w:p>
        </w:tc>
        <w:tc>
          <w:tcPr>
            <w:tcW w:w="2607"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337"/>
              <w:jc w:val="both"/>
              <w:rPr>
                <w:sz w:val="24"/>
              </w:rPr>
            </w:pPr>
          </w:p>
          <w:p w:rsidR="00D40A98" w:rsidRDefault="00D40A98" w:rsidP="00035653">
            <w:pPr>
              <w:pStyle w:val="TableParagraph"/>
              <w:spacing w:line="284" w:lineRule="exact"/>
              <w:ind w:left="107" w:right="337"/>
              <w:jc w:val="both"/>
              <w:rPr>
                <w:sz w:val="24"/>
              </w:rPr>
            </w:pPr>
          </w:p>
          <w:p w:rsidR="00D40A98" w:rsidRDefault="00D40A98" w:rsidP="00035653">
            <w:pPr>
              <w:pStyle w:val="TableParagraph"/>
              <w:spacing w:line="284" w:lineRule="exact"/>
              <w:ind w:left="107" w:right="337"/>
              <w:jc w:val="both"/>
              <w:rPr>
                <w:sz w:val="24"/>
              </w:rPr>
            </w:pPr>
            <w:r>
              <w:rPr>
                <w:sz w:val="24"/>
              </w:rPr>
              <w:t>Dr. Vijayakrishnan.Y</w:t>
            </w:r>
          </w:p>
        </w:tc>
        <w:tc>
          <w:tcPr>
            <w:tcW w:w="411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spacing w:line="284" w:lineRule="exact"/>
              <w:ind w:left="107" w:right="337"/>
              <w:jc w:val="both"/>
              <w:rPr>
                <w:sz w:val="24"/>
              </w:rPr>
            </w:pPr>
            <w:r>
              <w:rPr>
                <w:sz w:val="24"/>
              </w:rPr>
              <w:t>1, Soumitra Das, Varghese Panickasseril Punnoose, Nimisha Doval, Vijayakrishnan Yathindran Nair, Spirituality, religiousness and coping in patients with schizophrenia: a cross-sectional study in a tertiary care hospital, Psychiatry Research. 2018;265: 238-243</w:t>
            </w:r>
          </w:p>
          <w:p w:rsidR="00D40A98" w:rsidRDefault="00D40A98" w:rsidP="00035653">
            <w:pPr>
              <w:pStyle w:val="TableParagraph"/>
              <w:rPr>
                <w:rFonts w:ascii="Times New Roman" w:hAnsi="Times New Roman"/>
                <w:sz w:val="20"/>
              </w:rPr>
            </w:pPr>
          </w:p>
          <w:p w:rsidR="00D40A98" w:rsidRDefault="00D40A98" w:rsidP="00035653">
            <w:pPr>
              <w:pStyle w:val="TableParagraph"/>
              <w:spacing w:line="284" w:lineRule="exact"/>
              <w:ind w:left="107" w:right="337"/>
              <w:jc w:val="both"/>
              <w:rPr>
                <w:sz w:val="24"/>
              </w:rPr>
            </w:pPr>
            <w:r>
              <w:rPr>
                <w:sz w:val="24"/>
              </w:rPr>
              <w:t xml:space="preserve">2, </w:t>
            </w:r>
            <w:proofErr w:type="gramStart"/>
            <w:r>
              <w:rPr>
                <w:sz w:val="24"/>
              </w:rPr>
              <w:t>S.Krishnan</w:t>
            </w:r>
            <w:proofErr w:type="gramEnd"/>
            <w:r>
              <w:rPr>
                <w:sz w:val="24"/>
              </w:rPr>
              <w:t>, Vijayakrishnan.Y, Lekshmy.K, A Pilot study among adolescents on the effect of brief mindfulness unified cognitive therapy-(MUCBT) on intentional physical contact with the mobile phone and computer. Indian Journal of Applied Research. 2019; 9 (2):15-17</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r>
              <w:rPr>
                <w:rFonts w:ascii="Times New Roman" w:hAnsi="Times New Roman"/>
                <w:sz w:val="20"/>
              </w:rPr>
              <w:t>Yes</w:t>
            </w: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r>
              <w:rPr>
                <w:rFonts w:ascii="Times New Roman" w:hAnsi="Times New Roman"/>
                <w:sz w:val="20"/>
              </w:rPr>
              <w:t>No</w:t>
            </w:r>
          </w:p>
        </w:tc>
        <w:tc>
          <w:tcPr>
            <w:tcW w:w="86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r>
              <w:rPr>
                <w:rFonts w:ascii="Times New Roman" w:hAnsi="Times New Roman"/>
                <w:sz w:val="20"/>
              </w:rPr>
              <w:t>Yes</w:t>
            </w: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r>
              <w:rPr>
                <w:rFonts w:ascii="Times New Roman" w:hAnsi="Times New Roman"/>
                <w:sz w:val="20"/>
              </w:rPr>
              <w:t>No</w:t>
            </w:r>
          </w:p>
        </w:tc>
      </w:tr>
      <w:tr w:rsidR="00D40A98" w:rsidTr="00035653">
        <w:trPr>
          <w:trHeight w:val="282"/>
        </w:trPr>
        <w:tc>
          <w:tcPr>
            <w:tcW w:w="53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t xml:space="preserve">   2</w:t>
            </w:r>
          </w:p>
        </w:tc>
        <w:tc>
          <w:tcPr>
            <w:tcW w:w="2607"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4"/>
                <w:szCs w:val="24"/>
              </w:rPr>
            </w:pPr>
            <w:r>
              <w:rPr>
                <w:rFonts w:ascii="Times New Roman" w:hAnsi="Times New Roman"/>
                <w:sz w:val="24"/>
                <w:szCs w:val="24"/>
              </w:rPr>
              <w:t>Dr. Shabeer C</w:t>
            </w:r>
          </w:p>
        </w:tc>
        <w:tc>
          <w:tcPr>
            <w:tcW w:w="411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r>
              <w:t xml:space="preserve">1. Jaimon Plathottathil Michael, Binu Abraham, Shabeer Chenganakkattil, Ajith Mohanan. Analysis of Factors Affecting the Job Satisfaction of Staff Nurses in a Tertiary Care Hospital, Kerala, India. Journal of Medical Science and Clinical Research. 2018;6(12):364-71 </w:t>
            </w:r>
          </w:p>
          <w:p w:rsidR="00D40A98" w:rsidRDefault="00D40A98" w:rsidP="00035653"/>
          <w:p w:rsidR="00D40A98" w:rsidRDefault="00D40A98" w:rsidP="00035653">
            <w:pPr>
              <w:rPr>
                <w:rFonts w:ascii="Calibri" w:eastAsia="Calibri" w:hAnsi="Calibri" w:cs="Calibri"/>
                <w:color w:val="1F1F1F"/>
                <w:sz w:val="23"/>
                <w:szCs w:val="23"/>
              </w:rPr>
            </w:pPr>
            <w:r>
              <w:rPr>
                <w:sz w:val="24"/>
                <w:szCs w:val="24"/>
              </w:rPr>
              <w:t xml:space="preserve">2. </w:t>
            </w:r>
            <w:r>
              <w:rPr>
                <w:rFonts w:ascii="Calibri" w:eastAsia="Calibri" w:hAnsi="Calibri" w:cs="Calibri"/>
                <w:color w:val="1F1F1F"/>
                <w:sz w:val="23"/>
                <w:szCs w:val="23"/>
              </w:rPr>
              <w:t xml:space="preserve">Shabeer Chenganakkattil, Jibin Babu, Shafeen Hyder. Comparative study of stress and psychological problems in medical and nonmedical students. International Journal of Research in </w:t>
            </w:r>
            <w:r>
              <w:rPr>
                <w:rFonts w:ascii="Calibri" w:eastAsia="Calibri" w:hAnsi="Calibri" w:cs="Calibri"/>
                <w:color w:val="1F1F1F"/>
                <w:sz w:val="23"/>
                <w:szCs w:val="23"/>
              </w:rPr>
              <w:lastRenderedPageBreak/>
              <w:t xml:space="preserve">Medical Sciences. 2017;5(4):1213-6 </w:t>
            </w:r>
          </w:p>
          <w:p w:rsidR="00D40A98" w:rsidRDefault="00D40A98" w:rsidP="00035653"/>
          <w:p w:rsidR="00D40A98" w:rsidRDefault="00D40A98" w:rsidP="00035653">
            <w:r>
              <w:t xml:space="preserve">3. Shafeen Hyder, Shabeer Chenganakkattil, Jibin Babu. Comparison of caregivers’ burden in alcohol dependence syndrome and schizophrenia. The Journal of Community Health Management. 2016;3(4):213-6 </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jc w:val="center"/>
              <w:rPr>
                <w:rFonts w:ascii="Times New Roman" w:hAnsi="Times New Roman"/>
                <w:sz w:val="20"/>
              </w:rPr>
            </w:pPr>
            <w:r>
              <w:rPr>
                <w:rFonts w:ascii="Times New Roman" w:hAnsi="Times New Roman"/>
                <w:sz w:val="20"/>
              </w:rPr>
              <w:lastRenderedPageBreak/>
              <w:t>No</w:t>
            </w: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r>
              <w:rPr>
                <w:rFonts w:ascii="Times New Roman" w:hAnsi="Times New Roman"/>
                <w:sz w:val="20"/>
              </w:rPr>
              <w:t>No</w:t>
            </w: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r>
              <w:rPr>
                <w:rFonts w:ascii="Times New Roman" w:hAnsi="Times New Roman"/>
                <w:sz w:val="20"/>
              </w:rPr>
              <w:t>No</w:t>
            </w:r>
          </w:p>
        </w:tc>
        <w:tc>
          <w:tcPr>
            <w:tcW w:w="86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jc w:val="center"/>
              <w:rPr>
                <w:rFonts w:ascii="Times New Roman" w:hAnsi="Times New Roman"/>
                <w:sz w:val="20"/>
              </w:rPr>
            </w:pPr>
            <w:r>
              <w:rPr>
                <w:rFonts w:ascii="Times New Roman" w:hAnsi="Times New Roman"/>
                <w:sz w:val="20"/>
              </w:rPr>
              <w:lastRenderedPageBreak/>
              <w:t>No</w:t>
            </w: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r>
              <w:rPr>
                <w:rFonts w:ascii="Times New Roman" w:hAnsi="Times New Roman"/>
                <w:sz w:val="20"/>
              </w:rPr>
              <w:t>No</w:t>
            </w: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p>
          <w:p w:rsidR="00D40A98" w:rsidRDefault="00D40A98" w:rsidP="00035653">
            <w:pPr>
              <w:pStyle w:val="TableParagraph"/>
              <w:jc w:val="center"/>
              <w:rPr>
                <w:rFonts w:ascii="Times New Roman" w:hAnsi="Times New Roman"/>
                <w:sz w:val="20"/>
              </w:rPr>
            </w:pPr>
            <w:r>
              <w:rPr>
                <w:rFonts w:ascii="Times New Roman" w:hAnsi="Times New Roman"/>
                <w:sz w:val="20"/>
              </w:rPr>
              <w:t>No</w:t>
            </w:r>
          </w:p>
        </w:tc>
      </w:tr>
      <w:tr w:rsidR="00D40A98" w:rsidTr="00035653">
        <w:trPr>
          <w:trHeight w:val="280"/>
        </w:trPr>
        <w:tc>
          <w:tcPr>
            <w:tcW w:w="53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r>
              <w:rPr>
                <w:rFonts w:ascii="Times New Roman" w:hAnsi="Times New Roman"/>
                <w:sz w:val="20"/>
              </w:rPr>
              <w:lastRenderedPageBreak/>
              <w:t xml:space="preserve">   3</w:t>
            </w:r>
          </w:p>
        </w:tc>
        <w:tc>
          <w:tcPr>
            <w:tcW w:w="2607"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411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c>
          <w:tcPr>
            <w:tcW w:w="86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A98" w:rsidRDefault="00D40A98" w:rsidP="00035653">
            <w:pPr>
              <w:pStyle w:val="TableParagraph"/>
              <w:rPr>
                <w:rFonts w:ascii="Times New Roman" w:hAnsi="Times New Roman"/>
                <w:sz w:val="20"/>
              </w:rPr>
            </w:pPr>
          </w:p>
        </w:tc>
      </w:tr>
    </w:tbl>
    <w:p w:rsidR="00D40A98" w:rsidRDefault="00D40A98" w:rsidP="00D40A98"/>
    <w:p w:rsidR="00D40A98" w:rsidRDefault="00D40A98" w:rsidP="00D40A98"/>
    <w:p w:rsidR="00D40A98" w:rsidRDefault="00D40A98" w:rsidP="00C74EE4">
      <w:pPr>
        <w:spacing w:before="81"/>
        <w:ind w:left="4351" w:right="1920"/>
        <w:jc w:val="center"/>
        <w:rPr>
          <w:b/>
          <w:sz w:val="24"/>
        </w:rPr>
      </w:pPr>
      <w:r>
        <w:rPr>
          <w:b/>
          <w:sz w:val="24"/>
        </w:rPr>
        <w:t>ULMONARY MEDICINE</w:t>
      </w:r>
    </w:p>
    <w:p w:rsidR="00D40A98" w:rsidRDefault="00D40A98" w:rsidP="00D40A98">
      <w:pPr>
        <w:spacing w:before="8" w:after="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457"/>
        <w:gridCol w:w="4278"/>
        <w:gridCol w:w="1904"/>
        <w:gridCol w:w="1054"/>
      </w:tblGrid>
      <w:tr w:rsidR="00D40A98" w:rsidTr="00035653">
        <w:trPr>
          <w:trHeight w:val="563"/>
        </w:trPr>
        <w:tc>
          <w:tcPr>
            <w:tcW w:w="552" w:type="dxa"/>
          </w:tcPr>
          <w:p w:rsidR="00D40A98" w:rsidRDefault="00D40A98" w:rsidP="00035653">
            <w:pPr>
              <w:pStyle w:val="TableParagraph"/>
              <w:spacing w:line="284" w:lineRule="exact"/>
              <w:ind w:left="107" w:right="124"/>
              <w:rPr>
                <w:sz w:val="24"/>
              </w:rPr>
            </w:pPr>
            <w:r>
              <w:rPr>
                <w:sz w:val="24"/>
              </w:rPr>
              <w:t>Sr. No</w:t>
            </w:r>
          </w:p>
        </w:tc>
        <w:tc>
          <w:tcPr>
            <w:tcW w:w="1457" w:type="dxa"/>
          </w:tcPr>
          <w:p w:rsidR="00D40A98" w:rsidRDefault="00D40A98" w:rsidP="00035653">
            <w:pPr>
              <w:pStyle w:val="TableParagraph"/>
              <w:spacing w:line="284" w:lineRule="exact"/>
              <w:ind w:left="107" w:right="568"/>
              <w:rPr>
                <w:sz w:val="24"/>
              </w:rPr>
            </w:pPr>
            <w:r>
              <w:rPr>
                <w:sz w:val="24"/>
              </w:rPr>
              <w:t>Faculty Name</w:t>
            </w:r>
          </w:p>
        </w:tc>
        <w:tc>
          <w:tcPr>
            <w:tcW w:w="4278" w:type="dxa"/>
          </w:tcPr>
          <w:p w:rsidR="00D40A98" w:rsidRDefault="00D40A98" w:rsidP="00035653">
            <w:pPr>
              <w:pStyle w:val="TableParagraph"/>
              <w:spacing w:line="284" w:lineRule="exact"/>
              <w:ind w:left="107" w:right="337"/>
              <w:rPr>
                <w:sz w:val="24"/>
              </w:rPr>
            </w:pPr>
            <w:r>
              <w:rPr>
                <w:sz w:val="24"/>
              </w:rPr>
              <w:t>Publication in Vancouver referencing style.</w:t>
            </w:r>
          </w:p>
        </w:tc>
        <w:tc>
          <w:tcPr>
            <w:tcW w:w="1904" w:type="dxa"/>
          </w:tcPr>
          <w:p w:rsidR="00D40A98" w:rsidRDefault="00D40A98" w:rsidP="00035653">
            <w:pPr>
              <w:pStyle w:val="TableParagraph"/>
              <w:spacing w:line="284" w:lineRule="exact"/>
              <w:ind w:left="107" w:right="120"/>
              <w:rPr>
                <w:sz w:val="24"/>
              </w:rPr>
            </w:pPr>
            <w:r>
              <w:rPr>
                <w:sz w:val="24"/>
              </w:rPr>
              <w:t>Pubmed Indexed Yes/No</w:t>
            </w:r>
          </w:p>
        </w:tc>
        <w:tc>
          <w:tcPr>
            <w:tcW w:w="1054" w:type="dxa"/>
          </w:tcPr>
          <w:p w:rsidR="00D40A98" w:rsidRDefault="00D40A98" w:rsidP="00035653">
            <w:pPr>
              <w:pStyle w:val="TableParagraph"/>
              <w:ind w:left="107"/>
              <w:rPr>
                <w:sz w:val="24"/>
              </w:rPr>
            </w:pPr>
            <w:r>
              <w:rPr>
                <w:sz w:val="24"/>
              </w:rPr>
              <w:t>Scopes</w:t>
            </w:r>
          </w:p>
        </w:tc>
      </w:tr>
      <w:tr w:rsidR="00D40A98" w:rsidTr="00035653">
        <w:trPr>
          <w:trHeight w:val="276"/>
        </w:trPr>
        <w:tc>
          <w:tcPr>
            <w:tcW w:w="552" w:type="dxa"/>
          </w:tcPr>
          <w:p w:rsidR="00D40A98" w:rsidRDefault="00D40A98" w:rsidP="00035653">
            <w:pPr>
              <w:pStyle w:val="TableParagraph"/>
              <w:rPr>
                <w:rFonts w:ascii="Times New Roman"/>
                <w:sz w:val="20"/>
              </w:rPr>
            </w:pPr>
            <w:r>
              <w:rPr>
                <w:rFonts w:ascii="Times New Roman"/>
                <w:sz w:val="20"/>
              </w:rPr>
              <w:t>1</w:t>
            </w:r>
          </w:p>
        </w:tc>
        <w:tc>
          <w:tcPr>
            <w:tcW w:w="1457" w:type="dxa"/>
          </w:tcPr>
          <w:p w:rsidR="00D40A98" w:rsidRDefault="00D40A98" w:rsidP="00035653">
            <w:pPr>
              <w:pStyle w:val="TableParagraph"/>
              <w:rPr>
                <w:rFonts w:ascii="Times New Roman"/>
                <w:sz w:val="20"/>
              </w:rPr>
            </w:pPr>
            <w:r>
              <w:rPr>
                <w:rFonts w:ascii="Times New Roman"/>
                <w:sz w:val="20"/>
              </w:rPr>
              <w:t>Dr Jyothi E</w:t>
            </w:r>
          </w:p>
        </w:tc>
        <w:tc>
          <w:tcPr>
            <w:tcW w:w="4278" w:type="dxa"/>
          </w:tcPr>
          <w:p w:rsidR="00D40A98" w:rsidRPr="006C57AE" w:rsidRDefault="00D40A98" w:rsidP="00035653">
            <w:pPr>
              <w:pStyle w:val="TableParagraph"/>
              <w:rPr>
                <w:rFonts w:asciiTheme="minorHAnsi" w:hAnsiTheme="minorHAnsi" w:cstheme="minorHAnsi"/>
                <w:color w:val="000000"/>
                <w:shd w:val="clear" w:color="auto" w:fill="FFFFFF"/>
              </w:rPr>
            </w:pPr>
            <w:r w:rsidRPr="006C57AE">
              <w:rPr>
                <w:rStyle w:val="absch"/>
                <w:rFonts w:asciiTheme="minorHAnsi" w:hAnsiTheme="minorHAnsi" w:cstheme="minorHAnsi"/>
                <w:color w:val="000000"/>
                <w:shd w:val="clear" w:color="auto" w:fill="FFFFFF"/>
              </w:rPr>
              <w:t>1 </w:t>
            </w:r>
            <w:r w:rsidRPr="006C57AE">
              <w:rPr>
                <w:rFonts w:asciiTheme="minorHAnsi" w:hAnsiTheme="minorHAnsi" w:cstheme="minorHAnsi"/>
                <w:color w:val="000000"/>
                <w:shd w:val="clear" w:color="auto" w:fill="FFFFFF"/>
              </w:rPr>
              <w:t>Suraj KP, Jyothi EJ, Rakhi R. Role of domiciliary noninvasive ventilation in chronic obstructive pulmonary disease patients requiring repeated admissions with acute Type II respiratory failure: A prospective cohort study. Indian J Crit Care Med 2018; 22 (6):397-401.</w:t>
            </w:r>
          </w:p>
          <w:p w:rsidR="00D40A98" w:rsidRDefault="00D40A98" w:rsidP="00035653">
            <w:pPr>
              <w:pStyle w:val="TableParagraph"/>
              <w:rPr>
                <w:rFonts w:asciiTheme="minorHAnsi" w:hAnsiTheme="minorHAnsi" w:cstheme="minorHAnsi"/>
              </w:rPr>
            </w:pPr>
            <w:r w:rsidRPr="006C57AE">
              <w:rPr>
                <w:rFonts w:asciiTheme="minorHAnsi" w:hAnsiTheme="minorHAnsi" w:cstheme="minorHAnsi"/>
              </w:rPr>
              <w:t xml:space="preserve">2Ravindran </w:t>
            </w:r>
            <w:proofErr w:type="gramStart"/>
            <w:r w:rsidRPr="006C57AE">
              <w:rPr>
                <w:rFonts w:asciiTheme="minorHAnsi" w:hAnsiTheme="minorHAnsi" w:cstheme="minorHAnsi"/>
              </w:rPr>
              <w:t>C ,</w:t>
            </w:r>
            <w:proofErr w:type="gramEnd"/>
            <w:r w:rsidRPr="006C57AE">
              <w:rPr>
                <w:rFonts w:asciiTheme="minorHAnsi" w:hAnsiTheme="minorHAnsi" w:cstheme="minorHAnsi"/>
              </w:rPr>
              <w:t xml:space="preserve"> James P T , Jyothi E PREVALENCE OF INITIAL DRUG RESISTANCE OF MYCOBACTERIUM TUBERCULOSIS IN NORTHERN KERALA Lung India 2006; 23 : 106-108</w:t>
            </w:r>
          </w:p>
          <w:p w:rsidR="00D40A98" w:rsidRPr="006C57AE" w:rsidRDefault="00D40A98" w:rsidP="00035653">
            <w:pPr>
              <w:pStyle w:val="TableParagraph"/>
              <w:rPr>
                <w:rFonts w:asciiTheme="minorHAnsi" w:hAnsiTheme="minorHAnsi" w:cstheme="minorHAnsi"/>
              </w:rPr>
            </w:pPr>
            <w:r>
              <w:rPr>
                <w:rFonts w:asciiTheme="minorHAnsi" w:hAnsiTheme="minorHAnsi" w:cstheme="minorHAnsi"/>
              </w:rPr>
              <w:t>3.Dr Jyothi E, Treatment of Pulmonary Hypertension- An Overview Pulmon.Vol.</w:t>
            </w:r>
            <w:proofErr w:type="gramStart"/>
            <w:r>
              <w:rPr>
                <w:rFonts w:asciiTheme="minorHAnsi" w:hAnsiTheme="minorHAnsi" w:cstheme="minorHAnsi"/>
              </w:rPr>
              <w:t>15,Number</w:t>
            </w:r>
            <w:proofErr w:type="gramEnd"/>
            <w:r>
              <w:rPr>
                <w:rFonts w:asciiTheme="minorHAnsi" w:hAnsiTheme="minorHAnsi" w:cstheme="minorHAnsi"/>
              </w:rPr>
              <w:t xml:space="preserve"> 2 (May – Aug) 2013</w:t>
            </w:r>
          </w:p>
          <w:p w:rsidR="00D40A98" w:rsidRPr="006C57AE" w:rsidRDefault="00D40A98" w:rsidP="00035653">
            <w:pPr>
              <w:pStyle w:val="Heading2"/>
              <w:shd w:val="clear" w:color="auto" w:fill="FFFFFF"/>
              <w:spacing w:before="120" w:after="120"/>
              <w:rPr>
                <w:rStyle w:val="subheading-category"/>
                <w:rFonts w:asciiTheme="minorHAnsi" w:hAnsiTheme="minorHAnsi" w:cstheme="minorHAnsi"/>
                <w:color w:val="000000"/>
                <w:sz w:val="22"/>
                <w:szCs w:val="22"/>
              </w:rPr>
            </w:pPr>
            <w:r w:rsidRPr="006C57AE">
              <w:rPr>
                <w:rFonts w:asciiTheme="minorHAnsi" w:hAnsiTheme="minorHAnsi" w:cstheme="minorHAnsi"/>
                <w:i/>
                <w:iCs/>
                <w:color w:val="000000"/>
                <w:sz w:val="22"/>
                <w:szCs w:val="22"/>
              </w:rPr>
              <w:t>4.</w:t>
            </w:r>
            <w:r w:rsidRPr="006C57AE">
              <w:rPr>
                <w:rFonts w:asciiTheme="minorHAnsi" w:hAnsiTheme="minorHAnsi" w:cstheme="minorHAnsi"/>
                <w:color w:val="000000"/>
                <w:sz w:val="22"/>
                <w:szCs w:val="22"/>
              </w:rPr>
              <w:t xml:space="preserve">Jyothi E, Suraj KP, Gayathri Mohan Title: Role of Gefitinib as First Line Treatment in Patients with Advanced Adenocarcinoma </w:t>
            </w:r>
            <w:proofErr w:type="gramStart"/>
            <w:r w:rsidRPr="006C57AE">
              <w:rPr>
                <w:rFonts w:asciiTheme="minorHAnsi" w:hAnsiTheme="minorHAnsi" w:cstheme="minorHAnsi"/>
                <w:color w:val="000000"/>
                <w:sz w:val="22"/>
                <w:szCs w:val="22"/>
              </w:rPr>
              <w:t>Lung .</w:t>
            </w:r>
            <w:proofErr w:type="gramEnd"/>
            <w:r w:rsidRPr="006C57AE">
              <w:rPr>
                <w:rFonts w:asciiTheme="minorHAnsi" w:hAnsiTheme="minorHAnsi" w:cstheme="minorHAnsi"/>
                <w:color w:val="000000"/>
                <w:sz w:val="22"/>
                <w:szCs w:val="22"/>
              </w:rPr>
              <w:t xml:space="preserve"> </w:t>
            </w:r>
            <w:r w:rsidRPr="006C57AE">
              <w:rPr>
                <w:rStyle w:val="subheading-category"/>
                <w:rFonts w:asciiTheme="minorHAnsi" w:hAnsiTheme="minorHAnsi" w:cstheme="minorHAnsi"/>
                <w:color w:val="000000"/>
                <w:sz w:val="22"/>
                <w:szCs w:val="22"/>
              </w:rPr>
              <w:t>Volume 05 Issue 06 June 2017</w:t>
            </w:r>
          </w:p>
          <w:p w:rsidR="00D40A98" w:rsidRDefault="00D40A98" w:rsidP="00035653">
            <w:r>
              <w:t xml:space="preserve">5.Suraj Neethu K Kumar, E Jyothi Kiran Vishnu Narayan GBiju Role of Pirfenidone in Idiopathic Pulmonary Fibrosis - A Longitudinal Cohort Study KP Journal of </w:t>
            </w:r>
            <w:proofErr w:type="gramStart"/>
            <w:r>
              <w:t>The</w:t>
            </w:r>
            <w:proofErr w:type="gramEnd"/>
            <w:r>
              <w:t xml:space="preserve"> Association of Physicians of India Vol. 64 May 2016</w:t>
            </w:r>
          </w:p>
          <w:p w:rsidR="00D40A98" w:rsidRDefault="00D40A98" w:rsidP="00035653"/>
          <w:p w:rsidR="00D40A98" w:rsidRPr="00322408" w:rsidRDefault="00D40A98" w:rsidP="00035653">
            <w:r>
              <w:t>6.KP Suraj</w:t>
            </w:r>
            <w:proofErr w:type="gramStart"/>
            <w:r>
              <w:t>1 ,</w:t>
            </w:r>
            <w:proofErr w:type="gramEnd"/>
            <w:r>
              <w:t xml:space="preserve"> Kiran Vishnu Narayan2 , Jyothi Edakalavan3 , NEETHU KESAVA KUMAR. Diffuse Parenchymal Lung Diseases with Clinicoradiological Discordance-: Role of Transbronchial Lung Biopsy as a Diagnostic Tool - An Observational Study. Journal of Clinical and Diagnostic Research. 2016 Nov, Vol-10(11):</w:t>
            </w:r>
          </w:p>
          <w:p w:rsidR="00D40A98" w:rsidRPr="00036B44" w:rsidRDefault="00D40A98" w:rsidP="00035653">
            <w:pPr>
              <w:pStyle w:val="ListParagraph"/>
              <w:ind w:left="1228"/>
            </w:pPr>
          </w:p>
          <w:p w:rsidR="00D40A98" w:rsidRDefault="00D40A98" w:rsidP="00035653">
            <w:pPr>
              <w:pStyle w:val="nospacing1"/>
              <w:shd w:val="clear" w:color="auto" w:fill="FFFFFF"/>
              <w:spacing w:before="75" w:beforeAutospacing="0" w:after="150" w:afterAutospacing="0"/>
              <w:rPr>
                <w:rFonts w:ascii="Arial" w:hAnsi="Arial" w:cs="Arial"/>
                <w:color w:val="000000"/>
                <w:sz w:val="19"/>
                <w:szCs w:val="19"/>
              </w:rPr>
            </w:pPr>
          </w:p>
          <w:p w:rsidR="00D40A98" w:rsidRDefault="00D40A98" w:rsidP="00035653">
            <w:pPr>
              <w:pStyle w:val="NormalWeb"/>
              <w:shd w:val="clear" w:color="auto" w:fill="FFFFFF"/>
              <w:spacing w:before="150" w:beforeAutospacing="0" w:after="150" w:afterAutospacing="0"/>
              <w:rPr>
                <w:rFonts w:ascii="Arial" w:hAnsi="Arial" w:cs="Arial"/>
                <w:color w:val="000000"/>
                <w:sz w:val="19"/>
                <w:szCs w:val="19"/>
              </w:rPr>
            </w:pPr>
            <w:r>
              <w:rPr>
                <w:b/>
                <w:bCs/>
                <w:color w:val="000000"/>
              </w:rPr>
              <w:t> </w:t>
            </w:r>
          </w:p>
          <w:p w:rsidR="00D40A98" w:rsidRDefault="00D40A98" w:rsidP="00035653">
            <w:pPr>
              <w:pStyle w:val="TableParagraph"/>
            </w:pPr>
          </w:p>
          <w:p w:rsidR="00D40A98" w:rsidRDefault="00D40A98" w:rsidP="00035653">
            <w:pPr>
              <w:pStyle w:val="TableParagraph"/>
              <w:ind w:left="1228"/>
              <w:rPr>
                <w:rFonts w:ascii="Times New Roman"/>
                <w:sz w:val="20"/>
              </w:rPr>
            </w:pPr>
          </w:p>
        </w:tc>
        <w:tc>
          <w:tcPr>
            <w:tcW w:w="1904" w:type="dxa"/>
          </w:tcPr>
          <w:p w:rsidR="00D40A98" w:rsidRDefault="00D40A98" w:rsidP="00035653">
            <w:pPr>
              <w:pStyle w:val="TableParagraph"/>
              <w:rPr>
                <w:rFonts w:ascii="Times New Roman"/>
                <w:sz w:val="20"/>
              </w:rPr>
            </w:pPr>
            <w:r>
              <w:rPr>
                <w:rFonts w:ascii="Times New Roman"/>
                <w:sz w:val="20"/>
              </w:rPr>
              <w:t>Yes</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Yes</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r>
              <w:rPr>
                <w:rFonts w:ascii="Times New Roman"/>
                <w:sz w:val="20"/>
              </w:rPr>
              <w:t xml:space="preserve">   </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tc>
        <w:tc>
          <w:tcPr>
            <w:tcW w:w="1054" w:type="dxa"/>
          </w:tcPr>
          <w:p w:rsidR="00D40A98" w:rsidRDefault="00D40A98" w:rsidP="00035653">
            <w:pPr>
              <w:pStyle w:val="TableParagraph"/>
              <w:rPr>
                <w:rFonts w:ascii="Times New Roman"/>
                <w:sz w:val="20"/>
              </w:rPr>
            </w:pPr>
            <w:r>
              <w:rPr>
                <w:rFonts w:ascii="Times New Roman"/>
                <w:sz w:val="20"/>
              </w:rPr>
              <w:t>Yes</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Yes</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r>
              <w:rPr>
                <w:rFonts w:ascii="Times New Roman"/>
                <w:sz w:val="20"/>
              </w:rPr>
              <w:t xml:space="preserve">    </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r>
              <w:rPr>
                <w:rFonts w:ascii="Times New Roman"/>
                <w:sz w:val="20"/>
              </w:rPr>
              <w:t xml:space="preserve">          </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tc>
      </w:tr>
      <w:tr w:rsidR="00D40A98" w:rsidTr="00035653">
        <w:trPr>
          <w:trHeight w:val="282"/>
        </w:trPr>
        <w:tc>
          <w:tcPr>
            <w:tcW w:w="552" w:type="dxa"/>
          </w:tcPr>
          <w:p w:rsidR="00D40A98" w:rsidRDefault="00D40A98" w:rsidP="00035653">
            <w:pPr>
              <w:pStyle w:val="TableParagraph"/>
              <w:rPr>
                <w:rFonts w:ascii="Times New Roman"/>
                <w:sz w:val="20"/>
              </w:rPr>
            </w:pPr>
            <w:r>
              <w:rPr>
                <w:rFonts w:ascii="Times New Roman"/>
                <w:sz w:val="20"/>
              </w:rPr>
              <w:t>2</w:t>
            </w:r>
          </w:p>
        </w:tc>
        <w:tc>
          <w:tcPr>
            <w:tcW w:w="1457" w:type="dxa"/>
          </w:tcPr>
          <w:p w:rsidR="00D40A98" w:rsidRDefault="00D40A98" w:rsidP="00035653">
            <w:pPr>
              <w:pStyle w:val="TableParagraph"/>
              <w:rPr>
                <w:rFonts w:ascii="Times New Roman"/>
                <w:sz w:val="20"/>
              </w:rPr>
            </w:pPr>
            <w:r>
              <w:rPr>
                <w:rFonts w:ascii="Times New Roman"/>
                <w:sz w:val="20"/>
              </w:rPr>
              <w:t>Dr AjithKumar CS</w:t>
            </w:r>
          </w:p>
        </w:tc>
        <w:tc>
          <w:tcPr>
            <w:tcW w:w="4278" w:type="dxa"/>
          </w:tcPr>
          <w:p w:rsidR="00D40A98" w:rsidRDefault="00D40A98" w:rsidP="00035653">
            <w:pPr>
              <w:pStyle w:val="TableParagraph"/>
              <w:rPr>
                <w:rFonts w:ascii="Times New Roman"/>
                <w:sz w:val="20"/>
              </w:rPr>
            </w:pPr>
            <w:r>
              <w:rPr>
                <w:rFonts w:ascii="Times New Roman"/>
                <w:sz w:val="20"/>
              </w:rPr>
              <w:t>1.Ajith Kumar CS Severity distribution of chronic obstructive pulmonary disease. Indian journal of Applied Research Vol VIII, Issue IV April 2018. I</w:t>
            </w:r>
          </w:p>
          <w:p w:rsidR="00D40A98" w:rsidRDefault="00D40A98" w:rsidP="00035653">
            <w:pPr>
              <w:pStyle w:val="TableParagraph"/>
              <w:rPr>
                <w:rFonts w:ascii="Times New Roman"/>
                <w:sz w:val="20"/>
              </w:rPr>
            </w:pPr>
            <w:r>
              <w:rPr>
                <w:rFonts w:ascii="Times New Roman"/>
                <w:sz w:val="20"/>
              </w:rPr>
              <w:lastRenderedPageBreak/>
              <w:t xml:space="preserve">2.Peripheral eosinophilia in COPD, prevalence and clinical characteristics </w:t>
            </w:r>
            <w:r>
              <w:rPr>
                <w:rFonts w:ascii="Times New Roman"/>
                <w:sz w:val="20"/>
              </w:rPr>
              <w:t>–</w:t>
            </w:r>
            <w:r>
              <w:rPr>
                <w:rFonts w:ascii="Times New Roman"/>
                <w:sz w:val="20"/>
              </w:rPr>
              <w:t xml:space="preserve"> Indian Journal of basic and applied medical research. March 2018, Vol 7 Issue 2 P 223-228</w:t>
            </w:r>
          </w:p>
          <w:p w:rsidR="00D40A98" w:rsidRDefault="00D40A98" w:rsidP="00035653">
            <w:pPr>
              <w:pStyle w:val="TableParagraph"/>
              <w:rPr>
                <w:rFonts w:ascii="Times New Roman"/>
                <w:sz w:val="20"/>
              </w:rPr>
            </w:pPr>
            <w:r>
              <w:rPr>
                <w:rFonts w:ascii="Times New Roman"/>
                <w:sz w:val="20"/>
              </w:rPr>
              <w:t>3.Ajith Kumar CS. Bronchodilator reversibility in chronic obstructive pulmonary disease. Paripex Indian Journal of Research Vol VII, IssueIV, April 2018</w:t>
            </w:r>
          </w:p>
          <w:p w:rsidR="00D40A98" w:rsidRDefault="00D40A98" w:rsidP="00035653">
            <w:pPr>
              <w:pStyle w:val="TableParagraph"/>
              <w:rPr>
                <w:rFonts w:ascii="Times New Roman"/>
                <w:sz w:val="20"/>
              </w:rPr>
            </w:pPr>
            <w:r>
              <w:rPr>
                <w:rFonts w:ascii="Times New Roman"/>
                <w:sz w:val="20"/>
              </w:rPr>
              <w:t>4. Ajith Kumar CS, Predictive value of absolute eosinophil count for bronchodilator reversibility in COPD Indian journal of Scientific research Vol VII Issue IX September 2018</w:t>
            </w:r>
          </w:p>
        </w:tc>
        <w:tc>
          <w:tcPr>
            <w:tcW w:w="1904" w:type="dxa"/>
          </w:tcPr>
          <w:p w:rsidR="00D40A98" w:rsidRDefault="00D40A98" w:rsidP="00035653">
            <w:pPr>
              <w:pStyle w:val="TableParagraph"/>
              <w:rPr>
                <w:rFonts w:ascii="Times New Roman"/>
                <w:sz w:val="20"/>
              </w:rPr>
            </w:pPr>
            <w:r>
              <w:rPr>
                <w:rFonts w:ascii="Times New Roman"/>
                <w:sz w:val="20"/>
              </w:rPr>
              <w:lastRenderedPageBreak/>
              <w:t>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tc>
        <w:tc>
          <w:tcPr>
            <w:tcW w:w="1054" w:type="dxa"/>
          </w:tcPr>
          <w:p w:rsidR="00D40A98" w:rsidRDefault="00D40A98" w:rsidP="00035653">
            <w:pPr>
              <w:pStyle w:val="TableParagraph"/>
              <w:rPr>
                <w:rFonts w:ascii="Times New Roman"/>
                <w:sz w:val="20"/>
              </w:rPr>
            </w:pPr>
            <w:r>
              <w:rPr>
                <w:rFonts w:ascii="Times New Roman"/>
                <w:sz w:val="20"/>
              </w:rPr>
              <w:lastRenderedPageBreak/>
              <w:t>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lastRenderedPageBreak/>
              <w:t>3</w:t>
            </w:r>
          </w:p>
        </w:tc>
        <w:tc>
          <w:tcPr>
            <w:tcW w:w="1457" w:type="dxa"/>
          </w:tcPr>
          <w:p w:rsidR="00D40A98" w:rsidRDefault="00D40A98" w:rsidP="00035653">
            <w:pPr>
              <w:pStyle w:val="TableParagraph"/>
              <w:rPr>
                <w:rFonts w:ascii="Times New Roman"/>
                <w:sz w:val="20"/>
              </w:rPr>
            </w:pPr>
            <w:r>
              <w:rPr>
                <w:rFonts w:ascii="Times New Roman"/>
                <w:sz w:val="20"/>
              </w:rPr>
              <w:t>Dr Soofia M</w:t>
            </w:r>
          </w:p>
        </w:tc>
        <w:tc>
          <w:tcPr>
            <w:tcW w:w="4278" w:type="dxa"/>
          </w:tcPr>
          <w:p w:rsidR="00D40A98" w:rsidRDefault="00D40A98" w:rsidP="00035653">
            <w:pPr>
              <w:pStyle w:val="TableParagraph"/>
              <w:rPr>
                <w:rFonts w:ascii="Times New Roman"/>
                <w:sz w:val="20"/>
              </w:rPr>
            </w:pPr>
            <w:r>
              <w:rPr>
                <w:rFonts w:ascii="Times New Roman"/>
                <w:sz w:val="20"/>
              </w:rPr>
              <w:t>Soofia M, Sreekala C, K Anithakumari- Outcome of Idiopathic Pulmonary Fibrosis and non IPF interstitial lung disease at 6 months in a tertiary care centre- A comparative study JMSCR vol 5 Issue 6 June 2017</w:t>
            </w:r>
          </w:p>
          <w:p w:rsidR="00D40A98" w:rsidRDefault="00D40A98" w:rsidP="00035653">
            <w:pPr>
              <w:pStyle w:val="TableParagraph"/>
              <w:rPr>
                <w:rFonts w:ascii="Times New Roman"/>
                <w:sz w:val="20"/>
              </w:rPr>
            </w:pPr>
            <w:r>
              <w:rPr>
                <w:rFonts w:ascii="Times New Roman"/>
                <w:sz w:val="20"/>
              </w:rPr>
              <w:t>Sreekala C, Soofia M, Sanjeev Nair, K Anitha kumari. Interstitial lung Disease, A tertiary Care centre Experience- Int j Med Res Rev 2017 5 (07) 657-663</w:t>
            </w:r>
          </w:p>
        </w:tc>
        <w:tc>
          <w:tcPr>
            <w:tcW w:w="1904" w:type="dxa"/>
          </w:tcPr>
          <w:p w:rsidR="00D40A98" w:rsidRDefault="00D40A98" w:rsidP="00035653">
            <w:pPr>
              <w:pStyle w:val="TableParagraph"/>
              <w:rPr>
                <w:rFonts w:ascii="Times New Roman"/>
                <w:sz w:val="20"/>
              </w:rPr>
            </w:pPr>
            <w:r>
              <w:rPr>
                <w:rFonts w:ascii="Times New Roman"/>
                <w:sz w:val="20"/>
              </w:rPr>
              <w:t>No</w:t>
            </w:r>
          </w:p>
          <w:p w:rsidR="00D40A98" w:rsidRPr="00BF3436" w:rsidRDefault="00D40A98" w:rsidP="00035653"/>
          <w:p w:rsidR="00D40A98" w:rsidRPr="00BF3436" w:rsidRDefault="00D40A98" w:rsidP="00035653"/>
          <w:p w:rsidR="00D40A98" w:rsidRPr="00BF3436" w:rsidRDefault="00D40A98" w:rsidP="00035653"/>
          <w:p w:rsidR="00D40A98" w:rsidRDefault="00D40A98" w:rsidP="00035653">
            <w:pPr>
              <w:rPr>
                <w:rFonts w:ascii="Times New Roman"/>
                <w:sz w:val="20"/>
              </w:rPr>
            </w:pPr>
          </w:p>
          <w:p w:rsidR="00D40A98" w:rsidRPr="00BF3436" w:rsidRDefault="00D40A98" w:rsidP="00035653">
            <w:r>
              <w:t xml:space="preserve"> No</w:t>
            </w:r>
          </w:p>
        </w:tc>
        <w:tc>
          <w:tcPr>
            <w:tcW w:w="1054" w:type="dxa"/>
          </w:tcPr>
          <w:p w:rsidR="00D40A98" w:rsidRDefault="00D40A98" w:rsidP="00035653">
            <w:pPr>
              <w:pStyle w:val="TableParagraph"/>
              <w:rPr>
                <w:rFonts w:ascii="Times New Roman"/>
                <w:sz w:val="20"/>
              </w:rPr>
            </w:pPr>
            <w:r>
              <w:rPr>
                <w:rFonts w:ascii="Times New Roman"/>
                <w:sz w:val="20"/>
              </w:rPr>
              <w:t>No</w:t>
            </w: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p>
          <w:p w:rsidR="00D40A98" w:rsidRDefault="00D40A98" w:rsidP="00035653">
            <w:pPr>
              <w:pStyle w:val="TableParagraph"/>
              <w:rPr>
                <w:rFonts w:ascii="Times New Roman"/>
                <w:sz w:val="20"/>
              </w:rPr>
            </w:pPr>
            <w:r>
              <w:rPr>
                <w:rFonts w:ascii="Times New Roman"/>
                <w:sz w:val="20"/>
              </w:rPr>
              <w:t xml:space="preserve"> No</w:t>
            </w:r>
          </w:p>
        </w:tc>
      </w:tr>
    </w:tbl>
    <w:p w:rsidR="00D40A98" w:rsidRDefault="00D40A98" w:rsidP="00D40A98"/>
    <w:p w:rsidR="00D40A98" w:rsidRDefault="00D40A98" w:rsidP="00D40A98">
      <w:pPr>
        <w:pStyle w:val="TableParagraph"/>
        <w:spacing w:line="284" w:lineRule="exact"/>
        <w:ind w:left="107" w:right="337"/>
        <w:jc w:val="both"/>
        <w:rPr>
          <w:sz w:val="24"/>
        </w:rPr>
      </w:pPr>
    </w:p>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r>
        <w:t>PEADIATRICS</w:t>
      </w:r>
    </w:p>
    <w:p w:rsidR="00D40A98" w:rsidRDefault="00D40A98" w:rsidP="00D40A98">
      <w:pPr>
        <w:spacing w:before="81"/>
        <w:ind w:left="4351" w:right="3906"/>
        <w:jc w:val="center"/>
        <w:rPr>
          <w:b/>
          <w:sz w:val="24"/>
        </w:rPr>
      </w:pPr>
      <w:r>
        <w:rPr>
          <w:b/>
          <w:sz w:val="24"/>
        </w:rPr>
        <w:t>ANNEXURE-1</w:t>
      </w:r>
    </w:p>
    <w:p w:rsidR="00D40A98" w:rsidRDefault="00D40A98" w:rsidP="00D40A98">
      <w:pPr>
        <w:spacing w:before="8" w:after="1"/>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3"/>
        <w:gridCol w:w="1535"/>
        <w:gridCol w:w="4508"/>
        <w:gridCol w:w="2006"/>
        <w:gridCol w:w="1108"/>
      </w:tblGrid>
      <w:tr w:rsidR="00D40A98" w:rsidTr="00035653">
        <w:trPr>
          <w:trHeight w:val="661"/>
        </w:trPr>
        <w:tc>
          <w:tcPr>
            <w:tcW w:w="299" w:type="pct"/>
          </w:tcPr>
          <w:p w:rsidR="00D40A98" w:rsidRDefault="00D40A98" w:rsidP="00035653">
            <w:pPr>
              <w:pStyle w:val="TableParagraph"/>
              <w:spacing w:line="284" w:lineRule="exact"/>
              <w:ind w:left="107" w:right="124"/>
              <w:rPr>
                <w:sz w:val="24"/>
                <w:szCs w:val="24"/>
              </w:rPr>
            </w:pPr>
            <w:r>
              <w:rPr>
                <w:sz w:val="24"/>
                <w:szCs w:val="24"/>
              </w:rPr>
              <w:t>Sr. No</w:t>
            </w:r>
          </w:p>
        </w:tc>
        <w:tc>
          <w:tcPr>
            <w:tcW w:w="788" w:type="pct"/>
          </w:tcPr>
          <w:p w:rsidR="00D40A98" w:rsidRDefault="00D40A98" w:rsidP="00035653">
            <w:pPr>
              <w:pStyle w:val="TableParagraph"/>
              <w:spacing w:line="284" w:lineRule="exact"/>
              <w:ind w:left="107" w:right="568"/>
              <w:rPr>
                <w:sz w:val="24"/>
                <w:szCs w:val="24"/>
              </w:rPr>
            </w:pPr>
            <w:r>
              <w:rPr>
                <w:sz w:val="24"/>
                <w:szCs w:val="24"/>
              </w:rPr>
              <w:t>Faculty Name</w:t>
            </w:r>
          </w:p>
        </w:tc>
        <w:tc>
          <w:tcPr>
            <w:tcW w:w="2314" w:type="pct"/>
          </w:tcPr>
          <w:p w:rsidR="00D40A98" w:rsidRDefault="00D40A98" w:rsidP="00035653">
            <w:pPr>
              <w:pStyle w:val="TableParagraph"/>
              <w:spacing w:line="284" w:lineRule="exact"/>
              <w:ind w:left="107" w:right="337"/>
              <w:rPr>
                <w:sz w:val="24"/>
                <w:szCs w:val="24"/>
              </w:rPr>
            </w:pPr>
            <w:r>
              <w:rPr>
                <w:sz w:val="24"/>
                <w:szCs w:val="24"/>
              </w:rPr>
              <w:t>Publication in Vancouver referencing style.</w:t>
            </w:r>
          </w:p>
        </w:tc>
        <w:tc>
          <w:tcPr>
            <w:tcW w:w="1030" w:type="pct"/>
          </w:tcPr>
          <w:p w:rsidR="00D40A98" w:rsidRDefault="00D40A98" w:rsidP="00035653">
            <w:pPr>
              <w:pStyle w:val="TableParagraph"/>
              <w:spacing w:line="284" w:lineRule="exact"/>
              <w:ind w:left="107" w:right="120"/>
              <w:rPr>
                <w:sz w:val="24"/>
                <w:szCs w:val="24"/>
              </w:rPr>
            </w:pPr>
            <w:r>
              <w:rPr>
                <w:sz w:val="24"/>
                <w:szCs w:val="24"/>
              </w:rPr>
              <w:t>Pubmed Indexed Yes/No</w:t>
            </w:r>
          </w:p>
        </w:tc>
        <w:tc>
          <w:tcPr>
            <w:tcW w:w="569" w:type="pct"/>
          </w:tcPr>
          <w:p w:rsidR="00D40A98" w:rsidRDefault="00D40A98" w:rsidP="00035653">
            <w:pPr>
              <w:pStyle w:val="TableParagraph"/>
              <w:ind w:left="107"/>
              <w:rPr>
                <w:sz w:val="24"/>
                <w:szCs w:val="24"/>
              </w:rPr>
            </w:pPr>
            <w:r>
              <w:rPr>
                <w:sz w:val="24"/>
                <w:szCs w:val="24"/>
              </w:rPr>
              <w:t>Scopes</w:t>
            </w:r>
          </w:p>
        </w:tc>
      </w:tr>
      <w:tr w:rsidR="00D40A98" w:rsidTr="00035653">
        <w:trPr>
          <w:trHeight w:val="276"/>
        </w:trPr>
        <w:tc>
          <w:tcPr>
            <w:tcW w:w="299" w:type="pct"/>
          </w:tcPr>
          <w:p w:rsidR="00D40A98" w:rsidRDefault="00D40A98" w:rsidP="00035653">
            <w:pPr>
              <w:pStyle w:val="TableParagraph"/>
              <w:rPr>
                <w:rFonts w:ascii="Times New Roman"/>
                <w:sz w:val="24"/>
                <w:szCs w:val="24"/>
              </w:rPr>
            </w:pPr>
            <w:r>
              <w:rPr>
                <w:rFonts w:ascii="Times New Roman"/>
                <w:sz w:val="24"/>
                <w:szCs w:val="24"/>
              </w:rPr>
              <w:t>1</w:t>
            </w:r>
          </w:p>
        </w:tc>
        <w:tc>
          <w:tcPr>
            <w:tcW w:w="788" w:type="pct"/>
          </w:tcPr>
          <w:p w:rsidR="00D40A98" w:rsidRDefault="00D40A98" w:rsidP="00035653">
            <w:pPr>
              <w:pStyle w:val="TableParagraph"/>
              <w:rPr>
                <w:rFonts w:ascii="Times New Roman"/>
                <w:sz w:val="24"/>
                <w:szCs w:val="24"/>
              </w:rPr>
            </w:pPr>
            <w:r>
              <w:rPr>
                <w:rFonts w:ascii="Times New Roman"/>
                <w:sz w:val="24"/>
                <w:szCs w:val="24"/>
              </w:rPr>
              <w:t>Dr Bindu G S</w:t>
            </w:r>
          </w:p>
        </w:tc>
        <w:tc>
          <w:tcPr>
            <w:tcW w:w="2314" w:type="pct"/>
          </w:tcPr>
          <w:p w:rsidR="00D40A98" w:rsidRDefault="00D40A98" w:rsidP="00035653">
            <w:pPr>
              <w:pStyle w:val="TableParagraph"/>
              <w:numPr>
                <w:ilvl w:val="0"/>
                <w:numId w:val="13"/>
              </w:numPr>
              <w:rPr>
                <w:rFonts w:ascii="Times New Roman"/>
                <w:sz w:val="24"/>
                <w:szCs w:val="24"/>
              </w:rPr>
            </w:pPr>
            <w:proofErr w:type="gramStart"/>
            <w:r>
              <w:rPr>
                <w:sz w:val="24"/>
                <w:szCs w:val="24"/>
              </w:rPr>
              <w:t>Bindu  G</w:t>
            </w:r>
            <w:proofErr w:type="gramEnd"/>
            <w:r>
              <w:rPr>
                <w:sz w:val="24"/>
                <w:szCs w:val="24"/>
              </w:rPr>
              <w:t xml:space="preserve"> S.Linear growth in children with type 1 diabetes mellitus- A one year prospective study. IJCH 2021;8:7</w:t>
            </w:r>
          </w:p>
        </w:tc>
        <w:tc>
          <w:tcPr>
            <w:tcW w:w="1030" w:type="pct"/>
          </w:tcPr>
          <w:p w:rsidR="00D40A98" w:rsidRDefault="00D40A98" w:rsidP="00035653">
            <w:pPr>
              <w:pStyle w:val="TableParagraph"/>
              <w:rPr>
                <w:rFonts w:ascii="Times New Roman"/>
                <w:sz w:val="24"/>
                <w:szCs w:val="24"/>
              </w:rPr>
            </w:pPr>
            <w:r>
              <w:rPr>
                <w:rFonts w:ascii="Times New Roman"/>
                <w:sz w:val="24"/>
                <w:szCs w:val="24"/>
              </w:rPr>
              <w:t>Index Copernicus</w:t>
            </w:r>
          </w:p>
        </w:tc>
        <w:tc>
          <w:tcPr>
            <w:tcW w:w="569" w:type="pct"/>
          </w:tcPr>
          <w:p w:rsidR="00D40A98" w:rsidRDefault="00D40A98" w:rsidP="00035653">
            <w:pPr>
              <w:pStyle w:val="TableParagraph"/>
              <w:rPr>
                <w:rFonts w:ascii="Times New Roman"/>
                <w:sz w:val="24"/>
                <w:szCs w:val="24"/>
              </w:rPr>
            </w:pPr>
          </w:p>
        </w:tc>
      </w:tr>
      <w:tr w:rsidR="00D40A98" w:rsidTr="00035653">
        <w:trPr>
          <w:trHeight w:val="282"/>
        </w:trPr>
        <w:tc>
          <w:tcPr>
            <w:tcW w:w="299" w:type="pct"/>
          </w:tcPr>
          <w:p w:rsidR="00D40A98" w:rsidRDefault="00D40A98" w:rsidP="00035653">
            <w:pPr>
              <w:pStyle w:val="TableParagraph"/>
              <w:rPr>
                <w:rFonts w:ascii="Times New Roman"/>
                <w:sz w:val="24"/>
                <w:szCs w:val="24"/>
              </w:rPr>
            </w:pPr>
            <w:r>
              <w:rPr>
                <w:rFonts w:ascii="Times New Roman"/>
                <w:sz w:val="24"/>
                <w:szCs w:val="24"/>
              </w:rPr>
              <w:t>2</w:t>
            </w:r>
          </w:p>
        </w:tc>
        <w:tc>
          <w:tcPr>
            <w:tcW w:w="788" w:type="pct"/>
          </w:tcPr>
          <w:p w:rsidR="00D40A98" w:rsidRDefault="00D40A98" w:rsidP="00035653">
            <w:pPr>
              <w:pStyle w:val="TableParagraph"/>
              <w:rPr>
                <w:rFonts w:ascii="Times New Roman"/>
                <w:sz w:val="24"/>
                <w:szCs w:val="24"/>
              </w:rPr>
            </w:pPr>
            <w:r>
              <w:rPr>
                <w:rFonts w:ascii="Times New Roman"/>
                <w:sz w:val="24"/>
                <w:szCs w:val="24"/>
              </w:rPr>
              <w:t>Dr Sanuja Sarasamm</w:t>
            </w:r>
          </w:p>
        </w:tc>
        <w:tc>
          <w:tcPr>
            <w:tcW w:w="2314" w:type="pct"/>
          </w:tcPr>
          <w:p w:rsidR="00D40A98" w:rsidRDefault="00D40A98" w:rsidP="00035653">
            <w:pPr>
              <w:pStyle w:val="TableParagraph"/>
              <w:numPr>
                <w:ilvl w:val="0"/>
                <w:numId w:val="14"/>
              </w:numPr>
              <w:rPr>
                <w:rFonts w:ascii="Times New Roman"/>
                <w:sz w:val="24"/>
                <w:szCs w:val="24"/>
              </w:rPr>
            </w:pPr>
            <w:r>
              <w:rPr>
                <w:sz w:val="24"/>
                <w:szCs w:val="24"/>
              </w:rPr>
              <w:t xml:space="preserve">Sanuja S. Clinical and epidemiological profile of neonatal sepsis in referral care NICU in south india JMSCR </w:t>
            </w:r>
            <w:proofErr w:type="gramStart"/>
            <w:r>
              <w:rPr>
                <w:sz w:val="24"/>
                <w:szCs w:val="24"/>
              </w:rPr>
              <w:t>2017;5:3</w:t>
            </w:r>
            <w:proofErr w:type="gramEnd"/>
          </w:p>
          <w:p w:rsidR="00D40A98" w:rsidRDefault="00D40A98" w:rsidP="00035653">
            <w:pPr>
              <w:pStyle w:val="TableParagraph"/>
              <w:ind w:left="720"/>
              <w:rPr>
                <w:rFonts w:ascii="Times New Roman"/>
                <w:sz w:val="24"/>
                <w:szCs w:val="24"/>
              </w:rPr>
            </w:pPr>
          </w:p>
        </w:tc>
        <w:tc>
          <w:tcPr>
            <w:tcW w:w="1030" w:type="pct"/>
          </w:tcPr>
          <w:p w:rsidR="00D40A98" w:rsidRDefault="00D40A98" w:rsidP="00035653">
            <w:pPr>
              <w:pStyle w:val="TableParagraph"/>
              <w:rPr>
                <w:rFonts w:ascii="Times New Roman"/>
                <w:sz w:val="24"/>
                <w:szCs w:val="24"/>
              </w:rPr>
            </w:pPr>
            <w:r>
              <w:rPr>
                <w:rFonts w:ascii="Times New Roman"/>
                <w:sz w:val="24"/>
                <w:szCs w:val="24"/>
              </w:rPr>
              <w:t>Index Copernicus</w:t>
            </w:r>
          </w:p>
        </w:tc>
        <w:tc>
          <w:tcPr>
            <w:tcW w:w="569" w:type="pct"/>
          </w:tcPr>
          <w:p w:rsidR="00D40A98" w:rsidRDefault="00D40A98" w:rsidP="00035653">
            <w:pPr>
              <w:pStyle w:val="TableParagraph"/>
              <w:rPr>
                <w:rFonts w:ascii="Times New Roman"/>
                <w:sz w:val="24"/>
                <w:szCs w:val="24"/>
              </w:rPr>
            </w:pPr>
          </w:p>
        </w:tc>
      </w:tr>
      <w:tr w:rsidR="00D40A98" w:rsidTr="00035653">
        <w:trPr>
          <w:trHeight w:val="282"/>
        </w:trPr>
        <w:tc>
          <w:tcPr>
            <w:tcW w:w="299" w:type="pct"/>
          </w:tcPr>
          <w:p w:rsidR="00D40A98" w:rsidRDefault="00D40A98" w:rsidP="00035653">
            <w:pPr>
              <w:pStyle w:val="TableParagraph"/>
              <w:rPr>
                <w:rFonts w:ascii="Times New Roman"/>
                <w:sz w:val="24"/>
                <w:szCs w:val="24"/>
              </w:rPr>
            </w:pPr>
          </w:p>
        </w:tc>
        <w:tc>
          <w:tcPr>
            <w:tcW w:w="788" w:type="pct"/>
          </w:tcPr>
          <w:p w:rsidR="00D40A98" w:rsidRDefault="00D40A98" w:rsidP="00035653">
            <w:pPr>
              <w:pStyle w:val="TableParagraph"/>
              <w:rPr>
                <w:rFonts w:ascii="Times New Roman"/>
                <w:sz w:val="24"/>
                <w:szCs w:val="24"/>
              </w:rPr>
            </w:pPr>
          </w:p>
        </w:tc>
        <w:tc>
          <w:tcPr>
            <w:tcW w:w="2314" w:type="pct"/>
          </w:tcPr>
          <w:p w:rsidR="00D40A98" w:rsidRDefault="00D40A98" w:rsidP="00035653">
            <w:pPr>
              <w:pStyle w:val="TableParagraph"/>
              <w:numPr>
                <w:ilvl w:val="0"/>
                <w:numId w:val="14"/>
              </w:numPr>
              <w:rPr>
                <w:sz w:val="24"/>
                <w:szCs w:val="24"/>
              </w:rPr>
            </w:pPr>
            <w:r>
              <w:rPr>
                <w:sz w:val="24"/>
                <w:szCs w:val="24"/>
              </w:rPr>
              <w:t>Sanuja S. Comparison of Clinical and ecological profile of neonatal seizures over a decade- a hospital based prospective study. JMSCR 2017;5:2</w:t>
            </w:r>
          </w:p>
        </w:tc>
        <w:tc>
          <w:tcPr>
            <w:tcW w:w="1030" w:type="pct"/>
          </w:tcPr>
          <w:p w:rsidR="00D40A98" w:rsidRDefault="00D40A98" w:rsidP="00035653">
            <w:pPr>
              <w:pStyle w:val="TableParagraph"/>
              <w:rPr>
                <w:rFonts w:ascii="Times New Roman"/>
                <w:sz w:val="24"/>
                <w:szCs w:val="24"/>
              </w:rPr>
            </w:pPr>
            <w:r>
              <w:rPr>
                <w:rFonts w:ascii="Times New Roman"/>
                <w:sz w:val="24"/>
                <w:szCs w:val="24"/>
              </w:rPr>
              <w:t>Index Copernicus</w:t>
            </w:r>
          </w:p>
        </w:tc>
        <w:tc>
          <w:tcPr>
            <w:tcW w:w="569" w:type="pct"/>
          </w:tcPr>
          <w:p w:rsidR="00D40A98" w:rsidRDefault="00D40A98" w:rsidP="00035653">
            <w:pPr>
              <w:pStyle w:val="TableParagraph"/>
              <w:rPr>
                <w:rFonts w:ascii="Times New Roman"/>
                <w:sz w:val="24"/>
                <w:szCs w:val="24"/>
              </w:rPr>
            </w:pPr>
          </w:p>
        </w:tc>
      </w:tr>
      <w:tr w:rsidR="00D40A98" w:rsidTr="00035653">
        <w:trPr>
          <w:trHeight w:val="282"/>
        </w:trPr>
        <w:tc>
          <w:tcPr>
            <w:tcW w:w="299" w:type="pct"/>
          </w:tcPr>
          <w:p w:rsidR="00D40A98" w:rsidRDefault="00D40A98" w:rsidP="00035653">
            <w:pPr>
              <w:pStyle w:val="TableParagraph"/>
              <w:rPr>
                <w:rFonts w:ascii="Times New Roman"/>
                <w:sz w:val="24"/>
                <w:szCs w:val="24"/>
              </w:rPr>
            </w:pPr>
          </w:p>
        </w:tc>
        <w:tc>
          <w:tcPr>
            <w:tcW w:w="788" w:type="pct"/>
          </w:tcPr>
          <w:p w:rsidR="00D40A98" w:rsidRDefault="00D40A98" w:rsidP="00035653">
            <w:pPr>
              <w:pStyle w:val="TableParagraph"/>
              <w:rPr>
                <w:rFonts w:ascii="Times New Roman"/>
                <w:sz w:val="24"/>
                <w:szCs w:val="24"/>
              </w:rPr>
            </w:pPr>
          </w:p>
        </w:tc>
        <w:tc>
          <w:tcPr>
            <w:tcW w:w="2314" w:type="pct"/>
          </w:tcPr>
          <w:p w:rsidR="00D40A98" w:rsidRDefault="00D40A98" w:rsidP="00035653">
            <w:pPr>
              <w:pStyle w:val="ListParagraph"/>
              <w:numPr>
                <w:ilvl w:val="0"/>
                <w:numId w:val="14"/>
              </w:numPr>
              <w:rPr>
                <w:sz w:val="24"/>
                <w:szCs w:val="24"/>
              </w:rPr>
            </w:pPr>
            <w:r>
              <w:rPr>
                <w:sz w:val="24"/>
                <w:szCs w:val="24"/>
              </w:rPr>
              <w:t xml:space="preserve">Sanuja </w:t>
            </w:r>
            <w:proofErr w:type="gramStart"/>
            <w:r>
              <w:rPr>
                <w:sz w:val="24"/>
                <w:szCs w:val="24"/>
              </w:rPr>
              <w:t>Sarasam  E</w:t>
            </w:r>
            <w:proofErr w:type="gramEnd"/>
            <w:r>
              <w:rPr>
                <w:sz w:val="24"/>
                <w:szCs w:val="24"/>
              </w:rPr>
              <w:t xml:space="preserve">, Binu A. Increasing the first hour breast feeding initiation rate for caesarian babies at a tertiary care government hosptital in Kerala- A Quality  Improvement Study. </w:t>
            </w:r>
            <w:proofErr w:type="gramStart"/>
            <w:r>
              <w:rPr>
                <w:sz w:val="24"/>
                <w:szCs w:val="24"/>
              </w:rPr>
              <w:t>Perinatology.(</w:t>
            </w:r>
            <w:proofErr w:type="gramEnd"/>
            <w:r>
              <w:rPr>
                <w:sz w:val="24"/>
                <w:szCs w:val="24"/>
              </w:rPr>
              <w:t xml:space="preserve"> accepted for publication as per letter dated 18</w:t>
            </w:r>
            <w:r>
              <w:rPr>
                <w:sz w:val="24"/>
                <w:szCs w:val="24"/>
                <w:vertAlign w:val="superscript"/>
              </w:rPr>
              <w:t>th</w:t>
            </w:r>
            <w:r>
              <w:rPr>
                <w:sz w:val="24"/>
                <w:szCs w:val="24"/>
              </w:rPr>
              <w:t xml:space="preserve"> September 2020.</w:t>
            </w:r>
          </w:p>
          <w:p w:rsidR="00D40A98" w:rsidRDefault="00D40A98" w:rsidP="00035653">
            <w:pPr>
              <w:ind w:left="360"/>
              <w:rPr>
                <w:sz w:val="24"/>
                <w:szCs w:val="24"/>
              </w:rPr>
            </w:pPr>
          </w:p>
        </w:tc>
        <w:tc>
          <w:tcPr>
            <w:tcW w:w="1030" w:type="pct"/>
          </w:tcPr>
          <w:p w:rsidR="00D40A98" w:rsidRDefault="00D40A98" w:rsidP="00035653">
            <w:pPr>
              <w:rPr>
                <w:sz w:val="24"/>
                <w:szCs w:val="24"/>
              </w:rPr>
            </w:pPr>
            <w:r>
              <w:rPr>
                <w:sz w:val="24"/>
                <w:szCs w:val="24"/>
              </w:rPr>
              <w:t>Accepted for publication</w:t>
            </w:r>
          </w:p>
        </w:tc>
        <w:tc>
          <w:tcPr>
            <w:tcW w:w="569" w:type="pct"/>
          </w:tcPr>
          <w:p w:rsidR="00D40A98" w:rsidRDefault="00D40A98" w:rsidP="00035653">
            <w:pPr>
              <w:pStyle w:val="TableParagraph"/>
              <w:rPr>
                <w:rFonts w:ascii="Times New Roman"/>
                <w:sz w:val="24"/>
                <w:szCs w:val="24"/>
              </w:rPr>
            </w:pPr>
            <w:r>
              <w:rPr>
                <w:rFonts w:ascii="Times New Roman"/>
                <w:sz w:val="24"/>
                <w:szCs w:val="24"/>
              </w:rPr>
              <w:t>Scopus</w:t>
            </w:r>
          </w:p>
          <w:p w:rsidR="00D40A98" w:rsidRDefault="00D40A98" w:rsidP="00035653">
            <w:pPr>
              <w:pStyle w:val="TableParagraph"/>
              <w:rPr>
                <w:rFonts w:ascii="Times New Roman"/>
                <w:sz w:val="24"/>
                <w:szCs w:val="24"/>
              </w:rPr>
            </w:pPr>
            <w:r>
              <w:rPr>
                <w:rFonts w:ascii="Times New Roman"/>
                <w:sz w:val="24"/>
                <w:szCs w:val="24"/>
              </w:rPr>
              <w:t>Embase</w:t>
            </w:r>
          </w:p>
        </w:tc>
      </w:tr>
      <w:tr w:rsidR="00D40A98" w:rsidTr="00035653">
        <w:trPr>
          <w:trHeight w:val="280"/>
        </w:trPr>
        <w:tc>
          <w:tcPr>
            <w:tcW w:w="299" w:type="pct"/>
          </w:tcPr>
          <w:p w:rsidR="00D40A98" w:rsidRDefault="00D40A98" w:rsidP="00035653">
            <w:pPr>
              <w:pStyle w:val="TableParagraph"/>
              <w:rPr>
                <w:rFonts w:ascii="Times New Roman"/>
                <w:sz w:val="24"/>
                <w:szCs w:val="24"/>
              </w:rPr>
            </w:pPr>
            <w:r>
              <w:rPr>
                <w:rFonts w:ascii="Times New Roman"/>
                <w:sz w:val="24"/>
                <w:szCs w:val="24"/>
              </w:rPr>
              <w:t>3</w:t>
            </w:r>
          </w:p>
        </w:tc>
        <w:tc>
          <w:tcPr>
            <w:tcW w:w="788" w:type="pct"/>
          </w:tcPr>
          <w:p w:rsidR="00D40A98" w:rsidRDefault="00D40A98" w:rsidP="00035653">
            <w:pPr>
              <w:pStyle w:val="TableParagraph"/>
              <w:rPr>
                <w:rFonts w:ascii="Times New Roman"/>
                <w:sz w:val="24"/>
                <w:szCs w:val="24"/>
              </w:rPr>
            </w:pPr>
            <w:r>
              <w:rPr>
                <w:rFonts w:ascii="Times New Roman"/>
                <w:sz w:val="24"/>
                <w:szCs w:val="24"/>
              </w:rPr>
              <w:t>Dr Binu Abraham</w:t>
            </w:r>
          </w:p>
        </w:tc>
        <w:tc>
          <w:tcPr>
            <w:tcW w:w="2314" w:type="pct"/>
          </w:tcPr>
          <w:p w:rsidR="00D40A98" w:rsidRDefault="00D40A98" w:rsidP="00035653">
            <w:pPr>
              <w:pStyle w:val="ListParagraph"/>
              <w:numPr>
                <w:ilvl w:val="0"/>
                <w:numId w:val="15"/>
              </w:numPr>
              <w:rPr>
                <w:sz w:val="24"/>
                <w:szCs w:val="24"/>
              </w:rPr>
            </w:pPr>
            <w:r>
              <w:rPr>
                <w:sz w:val="24"/>
                <w:szCs w:val="24"/>
              </w:rPr>
              <w:t xml:space="preserve">Binu </w:t>
            </w:r>
            <w:proofErr w:type="gramStart"/>
            <w:r>
              <w:rPr>
                <w:sz w:val="24"/>
                <w:szCs w:val="24"/>
              </w:rPr>
              <w:t>A,Belgin</w:t>
            </w:r>
            <w:proofErr w:type="gramEnd"/>
            <w:r>
              <w:rPr>
                <w:sz w:val="24"/>
                <w:szCs w:val="24"/>
              </w:rPr>
              <w:t xml:space="preserve"> P et al.Environmental and Biological Risk Factors Associated with the Prevalence of Language Delay in Children Upto 6 Years of Age from Rural South India. Journal of Clinical and Diagnositic Research 2017;11(12):SC11-14 </w:t>
            </w:r>
          </w:p>
          <w:p w:rsidR="00D40A98" w:rsidRDefault="00D40A98" w:rsidP="00035653">
            <w:pPr>
              <w:pStyle w:val="TableParagraph"/>
              <w:ind w:left="720"/>
              <w:rPr>
                <w:rFonts w:ascii="Times New Roman"/>
                <w:sz w:val="24"/>
                <w:szCs w:val="24"/>
              </w:rPr>
            </w:pPr>
          </w:p>
        </w:tc>
        <w:tc>
          <w:tcPr>
            <w:tcW w:w="1030" w:type="pct"/>
          </w:tcPr>
          <w:p w:rsidR="00D40A98" w:rsidRDefault="00D40A98" w:rsidP="00035653">
            <w:pPr>
              <w:pStyle w:val="TableParagraph"/>
              <w:rPr>
                <w:sz w:val="24"/>
                <w:szCs w:val="24"/>
              </w:rPr>
            </w:pPr>
            <w:proofErr w:type="gramStart"/>
            <w:r>
              <w:rPr>
                <w:sz w:val="24"/>
                <w:szCs w:val="24"/>
              </w:rPr>
              <w:t>Pubmed  -</w:t>
            </w:r>
            <w:proofErr w:type="gramEnd"/>
            <w:r>
              <w:rPr>
                <w:sz w:val="24"/>
                <w:szCs w:val="24"/>
              </w:rPr>
              <w:t xml:space="preserve"> Yes ( in 2017)</w:t>
            </w:r>
          </w:p>
          <w:p w:rsidR="00D40A98" w:rsidRDefault="00D40A98" w:rsidP="00035653">
            <w:pPr>
              <w:pStyle w:val="TableParagraph"/>
              <w:rPr>
                <w:rFonts w:ascii="Times New Roman"/>
                <w:sz w:val="24"/>
                <w:szCs w:val="24"/>
              </w:rPr>
            </w:pPr>
            <w:r>
              <w:rPr>
                <w:sz w:val="24"/>
                <w:szCs w:val="24"/>
              </w:rPr>
              <w:t>Index copernicus</w:t>
            </w:r>
          </w:p>
        </w:tc>
        <w:tc>
          <w:tcPr>
            <w:tcW w:w="569" w:type="pct"/>
          </w:tcPr>
          <w:p w:rsidR="00D40A98" w:rsidRDefault="00D40A98" w:rsidP="00035653">
            <w:pPr>
              <w:pStyle w:val="TableParagraph"/>
              <w:rPr>
                <w:rFonts w:ascii="Times New Roman"/>
                <w:sz w:val="24"/>
                <w:szCs w:val="24"/>
              </w:rPr>
            </w:pPr>
            <w:r>
              <w:rPr>
                <w:rFonts w:ascii="Times New Roman"/>
                <w:sz w:val="24"/>
                <w:szCs w:val="24"/>
              </w:rPr>
              <w:t xml:space="preserve"> Scopus</w:t>
            </w:r>
          </w:p>
        </w:tc>
      </w:tr>
      <w:tr w:rsidR="00D40A98" w:rsidTr="00035653">
        <w:trPr>
          <w:trHeight w:val="280"/>
        </w:trPr>
        <w:tc>
          <w:tcPr>
            <w:tcW w:w="299" w:type="pct"/>
          </w:tcPr>
          <w:p w:rsidR="00D40A98" w:rsidRDefault="00D40A98" w:rsidP="00035653">
            <w:pPr>
              <w:pStyle w:val="TableParagraph"/>
              <w:rPr>
                <w:rFonts w:ascii="Times New Roman"/>
                <w:sz w:val="24"/>
                <w:szCs w:val="24"/>
              </w:rPr>
            </w:pPr>
          </w:p>
        </w:tc>
        <w:tc>
          <w:tcPr>
            <w:tcW w:w="788" w:type="pct"/>
          </w:tcPr>
          <w:p w:rsidR="00D40A98" w:rsidRDefault="00D40A98" w:rsidP="00035653">
            <w:pPr>
              <w:pStyle w:val="TableParagraph"/>
              <w:rPr>
                <w:rFonts w:ascii="Times New Roman"/>
                <w:sz w:val="24"/>
                <w:szCs w:val="24"/>
              </w:rPr>
            </w:pPr>
          </w:p>
        </w:tc>
        <w:tc>
          <w:tcPr>
            <w:tcW w:w="2314" w:type="pct"/>
          </w:tcPr>
          <w:p w:rsidR="00D40A98" w:rsidRDefault="00D40A98" w:rsidP="00035653">
            <w:pPr>
              <w:pStyle w:val="ListParagraph"/>
              <w:numPr>
                <w:ilvl w:val="0"/>
                <w:numId w:val="15"/>
              </w:numPr>
              <w:rPr>
                <w:sz w:val="24"/>
                <w:szCs w:val="24"/>
              </w:rPr>
            </w:pPr>
            <w:r>
              <w:rPr>
                <w:sz w:val="24"/>
                <w:szCs w:val="24"/>
              </w:rPr>
              <w:t xml:space="preserve">Binu A, Jaimon PM. Analysis of factors affecting job satisfaction of staff nurses in a tertiary care hospital. JMSCR </w:t>
            </w:r>
            <w:proofErr w:type="gramStart"/>
            <w:r>
              <w:rPr>
                <w:sz w:val="24"/>
                <w:szCs w:val="24"/>
              </w:rPr>
              <w:t>2018;6:12</w:t>
            </w:r>
            <w:proofErr w:type="gramEnd"/>
          </w:p>
          <w:p w:rsidR="00D40A98" w:rsidRDefault="00D40A98" w:rsidP="00035653">
            <w:pPr>
              <w:pStyle w:val="ListParagraph"/>
              <w:ind w:left="1080"/>
              <w:rPr>
                <w:sz w:val="24"/>
                <w:szCs w:val="24"/>
              </w:rPr>
            </w:pPr>
          </w:p>
        </w:tc>
        <w:tc>
          <w:tcPr>
            <w:tcW w:w="1030" w:type="pct"/>
          </w:tcPr>
          <w:p w:rsidR="00D40A98" w:rsidRDefault="00D40A98" w:rsidP="00035653">
            <w:pPr>
              <w:rPr>
                <w:sz w:val="24"/>
                <w:szCs w:val="24"/>
              </w:rPr>
            </w:pPr>
            <w:r>
              <w:rPr>
                <w:sz w:val="24"/>
                <w:szCs w:val="24"/>
              </w:rPr>
              <w:t>Index copernicus</w:t>
            </w:r>
          </w:p>
        </w:tc>
        <w:tc>
          <w:tcPr>
            <w:tcW w:w="569" w:type="pct"/>
          </w:tcPr>
          <w:p w:rsidR="00D40A98" w:rsidRDefault="00D40A98" w:rsidP="00035653">
            <w:pPr>
              <w:pStyle w:val="TableParagraph"/>
              <w:rPr>
                <w:rFonts w:ascii="Times New Roman"/>
                <w:sz w:val="24"/>
                <w:szCs w:val="24"/>
              </w:rPr>
            </w:pPr>
          </w:p>
        </w:tc>
      </w:tr>
      <w:tr w:rsidR="00D40A98" w:rsidTr="00035653">
        <w:trPr>
          <w:trHeight w:val="280"/>
        </w:trPr>
        <w:tc>
          <w:tcPr>
            <w:tcW w:w="299" w:type="pct"/>
          </w:tcPr>
          <w:p w:rsidR="00D40A98" w:rsidRDefault="00D40A98" w:rsidP="00035653">
            <w:pPr>
              <w:pStyle w:val="TableParagraph"/>
              <w:rPr>
                <w:rFonts w:ascii="Times New Roman"/>
                <w:sz w:val="24"/>
                <w:szCs w:val="24"/>
              </w:rPr>
            </w:pPr>
          </w:p>
        </w:tc>
        <w:tc>
          <w:tcPr>
            <w:tcW w:w="788" w:type="pct"/>
          </w:tcPr>
          <w:p w:rsidR="00D40A98" w:rsidRDefault="00D40A98" w:rsidP="00035653">
            <w:pPr>
              <w:pStyle w:val="TableParagraph"/>
              <w:rPr>
                <w:rFonts w:ascii="Times New Roman"/>
                <w:sz w:val="24"/>
                <w:szCs w:val="24"/>
              </w:rPr>
            </w:pPr>
          </w:p>
        </w:tc>
        <w:tc>
          <w:tcPr>
            <w:tcW w:w="2314" w:type="pct"/>
          </w:tcPr>
          <w:p w:rsidR="00D40A98" w:rsidRDefault="00D40A98" w:rsidP="00035653">
            <w:pPr>
              <w:pStyle w:val="ListParagraph"/>
              <w:numPr>
                <w:ilvl w:val="0"/>
                <w:numId w:val="15"/>
              </w:numPr>
              <w:rPr>
                <w:sz w:val="24"/>
                <w:szCs w:val="24"/>
              </w:rPr>
            </w:pPr>
            <w:r>
              <w:rPr>
                <w:sz w:val="24"/>
                <w:szCs w:val="24"/>
              </w:rPr>
              <w:t xml:space="preserve">Binu A, Baburaj S. A study on the outbreak of dengue fever in a tertiary care childrens hospital </w:t>
            </w:r>
            <w:proofErr w:type="gramStart"/>
            <w:r>
              <w:rPr>
                <w:sz w:val="24"/>
                <w:szCs w:val="24"/>
              </w:rPr>
              <w:t>in  Southern</w:t>
            </w:r>
            <w:proofErr w:type="gramEnd"/>
            <w:r>
              <w:rPr>
                <w:sz w:val="24"/>
                <w:szCs w:val="24"/>
              </w:rPr>
              <w:t xml:space="preserve"> Tamil nadu. IJCP </w:t>
            </w:r>
            <w:proofErr w:type="gramStart"/>
            <w:r>
              <w:rPr>
                <w:sz w:val="24"/>
                <w:szCs w:val="24"/>
              </w:rPr>
              <w:t>2019;6:3</w:t>
            </w:r>
            <w:proofErr w:type="gramEnd"/>
          </w:p>
          <w:p w:rsidR="00D40A98" w:rsidRDefault="00D40A98" w:rsidP="00035653">
            <w:pPr>
              <w:rPr>
                <w:sz w:val="24"/>
                <w:szCs w:val="24"/>
              </w:rPr>
            </w:pPr>
          </w:p>
          <w:p w:rsidR="00D40A98" w:rsidRDefault="00D40A98" w:rsidP="00035653">
            <w:pPr>
              <w:rPr>
                <w:sz w:val="24"/>
                <w:szCs w:val="24"/>
              </w:rPr>
            </w:pPr>
          </w:p>
        </w:tc>
        <w:tc>
          <w:tcPr>
            <w:tcW w:w="1030" w:type="pct"/>
          </w:tcPr>
          <w:p w:rsidR="00D40A98" w:rsidRDefault="00D40A98" w:rsidP="00035653">
            <w:pPr>
              <w:rPr>
                <w:sz w:val="24"/>
                <w:szCs w:val="24"/>
              </w:rPr>
            </w:pPr>
            <w:r>
              <w:rPr>
                <w:sz w:val="24"/>
                <w:szCs w:val="24"/>
              </w:rPr>
              <w:t>Index copernicus</w:t>
            </w:r>
          </w:p>
        </w:tc>
        <w:tc>
          <w:tcPr>
            <w:tcW w:w="569" w:type="pct"/>
          </w:tcPr>
          <w:p w:rsidR="00D40A98" w:rsidRDefault="00D40A98" w:rsidP="00035653">
            <w:pPr>
              <w:pStyle w:val="TableParagraph"/>
              <w:rPr>
                <w:rFonts w:ascii="Times New Roman"/>
                <w:sz w:val="24"/>
                <w:szCs w:val="24"/>
              </w:rPr>
            </w:pPr>
          </w:p>
        </w:tc>
      </w:tr>
      <w:tr w:rsidR="00D40A98" w:rsidTr="00035653">
        <w:trPr>
          <w:trHeight w:val="280"/>
        </w:trPr>
        <w:tc>
          <w:tcPr>
            <w:tcW w:w="299" w:type="pct"/>
          </w:tcPr>
          <w:p w:rsidR="00D40A98" w:rsidRDefault="00D40A98" w:rsidP="00035653">
            <w:pPr>
              <w:pStyle w:val="TableParagraph"/>
              <w:rPr>
                <w:rFonts w:ascii="Times New Roman"/>
                <w:sz w:val="24"/>
                <w:szCs w:val="24"/>
              </w:rPr>
            </w:pPr>
          </w:p>
        </w:tc>
        <w:tc>
          <w:tcPr>
            <w:tcW w:w="788" w:type="pct"/>
          </w:tcPr>
          <w:p w:rsidR="00D40A98" w:rsidRDefault="00D40A98" w:rsidP="00035653">
            <w:pPr>
              <w:pStyle w:val="TableParagraph"/>
              <w:rPr>
                <w:rFonts w:ascii="Times New Roman"/>
                <w:sz w:val="24"/>
                <w:szCs w:val="24"/>
              </w:rPr>
            </w:pPr>
          </w:p>
        </w:tc>
        <w:tc>
          <w:tcPr>
            <w:tcW w:w="2314" w:type="pct"/>
          </w:tcPr>
          <w:p w:rsidR="00D40A98" w:rsidRDefault="00D40A98" w:rsidP="00035653">
            <w:pPr>
              <w:pStyle w:val="ListParagraph"/>
              <w:numPr>
                <w:ilvl w:val="0"/>
                <w:numId w:val="15"/>
              </w:numPr>
              <w:rPr>
                <w:sz w:val="24"/>
                <w:szCs w:val="24"/>
              </w:rPr>
            </w:pPr>
            <w:r>
              <w:rPr>
                <w:sz w:val="24"/>
                <w:szCs w:val="24"/>
              </w:rPr>
              <w:t xml:space="preserve">Binu A, Sanuja Sarasam. Increasing the first hour breast feeding initiation rate for caesarian </w:t>
            </w:r>
            <w:r>
              <w:rPr>
                <w:sz w:val="24"/>
                <w:szCs w:val="24"/>
              </w:rPr>
              <w:lastRenderedPageBreak/>
              <w:t xml:space="preserve">babies at a tertiary care government hosptital in Kerala- A </w:t>
            </w:r>
            <w:proofErr w:type="gramStart"/>
            <w:r>
              <w:rPr>
                <w:sz w:val="24"/>
                <w:szCs w:val="24"/>
              </w:rPr>
              <w:t>Quality  Improvement</w:t>
            </w:r>
            <w:proofErr w:type="gramEnd"/>
            <w:r>
              <w:rPr>
                <w:sz w:val="24"/>
                <w:szCs w:val="24"/>
              </w:rPr>
              <w:t xml:space="preserve"> Study. </w:t>
            </w:r>
            <w:proofErr w:type="gramStart"/>
            <w:r>
              <w:rPr>
                <w:sz w:val="24"/>
                <w:szCs w:val="24"/>
              </w:rPr>
              <w:t>Perinatology.(</w:t>
            </w:r>
            <w:proofErr w:type="gramEnd"/>
            <w:r>
              <w:rPr>
                <w:sz w:val="24"/>
                <w:szCs w:val="24"/>
              </w:rPr>
              <w:t xml:space="preserve"> accepted for publication as per letter dated 18</w:t>
            </w:r>
            <w:r>
              <w:rPr>
                <w:sz w:val="24"/>
                <w:szCs w:val="24"/>
                <w:vertAlign w:val="superscript"/>
              </w:rPr>
              <w:t>th</w:t>
            </w:r>
            <w:r>
              <w:rPr>
                <w:sz w:val="24"/>
                <w:szCs w:val="24"/>
              </w:rPr>
              <w:t xml:space="preserve"> September 2020.)</w:t>
            </w:r>
          </w:p>
          <w:p w:rsidR="00D40A98" w:rsidRDefault="00D40A98" w:rsidP="00035653">
            <w:pPr>
              <w:ind w:left="360"/>
              <w:rPr>
                <w:sz w:val="24"/>
                <w:szCs w:val="24"/>
              </w:rPr>
            </w:pPr>
          </w:p>
        </w:tc>
        <w:tc>
          <w:tcPr>
            <w:tcW w:w="1030" w:type="pct"/>
          </w:tcPr>
          <w:p w:rsidR="00D40A98" w:rsidRDefault="00D40A98" w:rsidP="00035653">
            <w:pPr>
              <w:rPr>
                <w:sz w:val="24"/>
                <w:szCs w:val="24"/>
              </w:rPr>
            </w:pPr>
            <w:r>
              <w:rPr>
                <w:sz w:val="24"/>
                <w:szCs w:val="24"/>
              </w:rPr>
              <w:lastRenderedPageBreak/>
              <w:t>Accepted for publication</w:t>
            </w:r>
          </w:p>
        </w:tc>
        <w:tc>
          <w:tcPr>
            <w:tcW w:w="569" w:type="pct"/>
          </w:tcPr>
          <w:p w:rsidR="00D40A98" w:rsidRDefault="00D40A98" w:rsidP="00035653">
            <w:pPr>
              <w:pStyle w:val="TableParagraph"/>
              <w:rPr>
                <w:rFonts w:ascii="Times New Roman"/>
                <w:sz w:val="24"/>
                <w:szCs w:val="24"/>
              </w:rPr>
            </w:pPr>
            <w:r>
              <w:rPr>
                <w:rFonts w:ascii="Times New Roman"/>
                <w:sz w:val="24"/>
                <w:szCs w:val="24"/>
              </w:rPr>
              <w:t>Scopus</w:t>
            </w:r>
          </w:p>
          <w:p w:rsidR="00D40A98" w:rsidRDefault="00D40A98" w:rsidP="00035653">
            <w:pPr>
              <w:pStyle w:val="TableParagraph"/>
              <w:rPr>
                <w:rFonts w:ascii="Times New Roman"/>
                <w:sz w:val="24"/>
                <w:szCs w:val="24"/>
              </w:rPr>
            </w:pPr>
            <w:r>
              <w:rPr>
                <w:rFonts w:ascii="Times New Roman"/>
                <w:sz w:val="24"/>
                <w:szCs w:val="24"/>
              </w:rPr>
              <w:t>Embase</w:t>
            </w:r>
          </w:p>
        </w:tc>
      </w:tr>
      <w:tr w:rsidR="00D40A98" w:rsidTr="00035653">
        <w:trPr>
          <w:trHeight w:val="280"/>
        </w:trPr>
        <w:tc>
          <w:tcPr>
            <w:tcW w:w="299" w:type="pct"/>
          </w:tcPr>
          <w:p w:rsidR="00D40A98" w:rsidRDefault="00D40A98" w:rsidP="00035653">
            <w:pPr>
              <w:pStyle w:val="TableParagraph"/>
              <w:rPr>
                <w:rFonts w:ascii="Times New Roman"/>
                <w:sz w:val="24"/>
                <w:szCs w:val="24"/>
              </w:rPr>
            </w:pPr>
          </w:p>
        </w:tc>
        <w:tc>
          <w:tcPr>
            <w:tcW w:w="788" w:type="pct"/>
          </w:tcPr>
          <w:p w:rsidR="00D40A98" w:rsidRDefault="00D40A98" w:rsidP="00035653">
            <w:pPr>
              <w:pStyle w:val="TableParagraph"/>
              <w:rPr>
                <w:rFonts w:ascii="Times New Roman"/>
                <w:sz w:val="24"/>
                <w:szCs w:val="24"/>
              </w:rPr>
            </w:pPr>
          </w:p>
        </w:tc>
        <w:tc>
          <w:tcPr>
            <w:tcW w:w="2314" w:type="pct"/>
          </w:tcPr>
          <w:p w:rsidR="00D40A98" w:rsidRDefault="00D40A98" w:rsidP="00035653">
            <w:pPr>
              <w:pStyle w:val="ListParagraph"/>
              <w:numPr>
                <w:ilvl w:val="0"/>
                <w:numId w:val="15"/>
              </w:numPr>
              <w:rPr>
                <w:sz w:val="24"/>
                <w:szCs w:val="24"/>
              </w:rPr>
            </w:pPr>
            <w:r>
              <w:rPr>
                <w:sz w:val="24"/>
                <w:szCs w:val="24"/>
              </w:rPr>
              <w:t xml:space="preserve">Binu </w:t>
            </w:r>
            <w:proofErr w:type="gramStart"/>
            <w:r>
              <w:rPr>
                <w:sz w:val="24"/>
                <w:szCs w:val="24"/>
              </w:rPr>
              <w:t>A.Maternal</w:t>
            </w:r>
            <w:proofErr w:type="gramEnd"/>
            <w:r>
              <w:rPr>
                <w:sz w:val="24"/>
                <w:szCs w:val="24"/>
              </w:rPr>
              <w:t xml:space="preserve"> Risk Factors affecting Low Birth Weight babies: A case control study from tertiary care teaching hospital in rural Southern India. IJBR 2016; 7(11): 790-794</w:t>
            </w:r>
          </w:p>
        </w:tc>
        <w:tc>
          <w:tcPr>
            <w:tcW w:w="1030" w:type="pct"/>
          </w:tcPr>
          <w:p w:rsidR="00D40A98" w:rsidRDefault="00D40A98" w:rsidP="00035653">
            <w:pPr>
              <w:rPr>
                <w:sz w:val="24"/>
                <w:szCs w:val="24"/>
              </w:rPr>
            </w:pPr>
            <w:r>
              <w:rPr>
                <w:sz w:val="24"/>
                <w:szCs w:val="24"/>
              </w:rPr>
              <w:t xml:space="preserve">Pubmed </w:t>
            </w:r>
            <w:proofErr w:type="gramStart"/>
            <w:r>
              <w:rPr>
                <w:sz w:val="24"/>
                <w:szCs w:val="24"/>
              </w:rPr>
              <w:t>( in</w:t>
            </w:r>
            <w:proofErr w:type="gramEnd"/>
            <w:r>
              <w:rPr>
                <w:sz w:val="24"/>
                <w:szCs w:val="24"/>
              </w:rPr>
              <w:t xml:space="preserve"> 2016)</w:t>
            </w:r>
          </w:p>
          <w:p w:rsidR="00D40A98" w:rsidRDefault="00D40A98" w:rsidP="00035653">
            <w:pPr>
              <w:rPr>
                <w:sz w:val="24"/>
                <w:szCs w:val="24"/>
              </w:rPr>
            </w:pPr>
            <w:r>
              <w:rPr>
                <w:sz w:val="24"/>
                <w:szCs w:val="24"/>
              </w:rPr>
              <w:t>Index Copernicus</w:t>
            </w:r>
          </w:p>
          <w:p w:rsidR="00D40A98" w:rsidRDefault="00D40A98" w:rsidP="00035653">
            <w:pPr>
              <w:rPr>
                <w:sz w:val="24"/>
                <w:szCs w:val="24"/>
              </w:rPr>
            </w:pPr>
          </w:p>
        </w:tc>
        <w:tc>
          <w:tcPr>
            <w:tcW w:w="569" w:type="pct"/>
          </w:tcPr>
          <w:p w:rsidR="00D40A98" w:rsidRDefault="00D40A98" w:rsidP="00035653">
            <w:pPr>
              <w:pStyle w:val="TableParagraph"/>
              <w:rPr>
                <w:rFonts w:ascii="Times New Roman"/>
                <w:sz w:val="24"/>
                <w:szCs w:val="24"/>
              </w:rPr>
            </w:pPr>
            <w:r>
              <w:rPr>
                <w:rFonts w:ascii="Times New Roman"/>
                <w:sz w:val="24"/>
                <w:szCs w:val="24"/>
              </w:rPr>
              <w:t>Scopus</w:t>
            </w:r>
          </w:p>
        </w:tc>
      </w:tr>
    </w:tbl>
    <w:p w:rsidR="00D40A98" w:rsidRDefault="00D40A98" w:rsidP="00D40A98"/>
    <w:p w:rsidR="00D40A98" w:rsidRDefault="00D40A98" w:rsidP="00D40A98"/>
    <w:p w:rsidR="00D40A98" w:rsidRDefault="00D40A98" w:rsidP="00D40A98">
      <w:pPr>
        <w:rPr>
          <w:b/>
          <w:sz w:val="24"/>
          <w:szCs w:val="24"/>
        </w:rPr>
      </w:pPr>
      <w:r>
        <w:rPr>
          <w:b/>
          <w:sz w:val="24"/>
          <w:szCs w:val="24"/>
        </w:rPr>
        <w:t>Medical Education Training</w:t>
      </w:r>
    </w:p>
    <w:p w:rsidR="00D40A98" w:rsidRDefault="00D40A98" w:rsidP="00D40A98">
      <w:pPr>
        <w:rPr>
          <w:sz w:val="24"/>
          <w:szCs w:val="24"/>
        </w:rPr>
      </w:pPr>
    </w:p>
    <w:p w:rsidR="00D40A98" w:rsidRDefault="00D40A98" w:rsidP="00D40A98">
      <w:pPr>
        <w:jc w:val="center"/>
        <w:rPr>
          <w:b/>
          <w:sz w:val="24"/>
          <w:szCs w:val="24"/>
        </w:rPr>
      </w:pPr>
      <w:r>
        <w:rPr>
          <w:b/>
          <w:sz w:val="24"/>
          <w:szCs w:val="24"/>
        </w:rPr>
        <w:t>ANNEXURE- 2</w:t>
      </w:r>
    </w:p>
    <w:p w:rsidR="00D40A98" w:rsidRDefault="00D40A98" w:rsidP="00D40A98">
      <w:pPr>
        <w:jc w:val="center"/>
        <w:rPr>
          <w:b/>
          <w:sz w:val="24"/>
          <w:szCs w:val="24"/>
        </w:rPr>
      </w:pPr>
    </w:p>
    <w:tbl>
      <w:tblPr>
        <w:tblStyle w:val="TableGrid"/>
        <w:tblW w:w="5000" w:type="pct"/>
        <w:tblLook w:val="04A0" w:firstRow="1" w:lastRow="0" w:firstColumn="1" w:lastColumn="0" w:noHBand="0" w:noVBand="1"/>
      </w:tblPr>
      <w:tblGrid>
        <w:gridCol w:w="725"/>
        <w:gridCol w:w="1712"/>
        <w:gridCol w:w="3136"/>
        <w:gridCol w:w="1603"/>
        <w:gridCol w:w="2564"/>
      </w:tblGrid>
      <w:tr w:rsidR="00D40A98" w:rsidTr="00035653">
        <w:trPr>
          <w:trHeight w:val="254"/>
        </w:trPr>
        <w:tc>
          <w:tcPr>
            <w:tcW w:w="372" w:type="pct"/>
          </w:tcPr>
          <w:p w:rsidR="00D40A98" w:rsidRDefault="00D40A98" w:rsidP="00035653">
            <w:pPr>
              <w:jc w:val="center"/>
              <w:rPr>
                <w:sz w:val="24"/>
                <w:szCs w:val="24"/>
              </w:rPr>
            </w:pPr>
            <w:r>
              <w:rPr>
                <w:sz w:val="24"/>
                <w:szCs w:val="24"/>
              </w:rPr>
              <w:t>Sl No</w:t>
            </w:r>
          </w:p>
        </w:tc>
        <w:tc>
          <w:tcPr>
            <w:tcW w:w="879" w:type="pct"/>
          </w:tcPr>
          <w:p w:rsidR="00D40A98" w:rsidRDefault="00D40A98" w:rsidP="00035653">
            <w:pPr>
              <w:jc w:val="center"/>
              <w:rPr>
                <w:sz w:val="24"/>
                <w:szCs w:val="24"/>
              </w:rPr>
            </w:pPr>
            <w:r>
              <w:rPr>
                <w:sz w:val="24"/>
                <w:szCs w:val="24"/>
              </w:rPr>
              <w:t>Faculty Name</w:t>
            </w:r>
          </w:p>
        </w:tc>
        <w:tc>
          <w:tcPr>
            <w:tcW w:w="1609" w:type="pct"/>
          </w:tcPr>
          <w:p w:rsidR="00D40A98" w:rsidRDefault="00D40A98" w:rsidP="00035653">
            <w:pPr>
              <w:jc w:val="center"/>
              <w:rPr>
                <w:sz w:val="24"/>
                <w:szCs w:val="24"/>
              </w:rPr>
            </w:pPr>
            <w:r>
              <w:rPr>
                <w:sz w:val="24"/>
                <w:szCs w:val="24"/>
              </w:rPr>
              <w:t>Name of Training</w:t>
            </w:r>
          </w:p>
        </w:tc>
        <w:tc>
          <w:tcPr>
            <w:tcW w:w="823" w:type="pct"/>
          </w:tcPr>
          <w:p w:rsidR="00D40A98" w:rsidRDefault="00D40A98" w:rsidP="00035653">
            <w:pPr>
              <w:jc w:val="center"/>
              <w:rPr>
                <w:sz w:val="24"/>
                <w:szCs w:val="24"/>
              </w:rPr>
            </w:pPr>
            <w:r>
              <w:rPr>
                <w:sz w:val="24"/>
                <w:szCs w:val="24"/>
              </w:rPr>
              <w:t>Date</w:t>
            </w:r>
          </w:p>
        </w:tc>
        <w:tc>
          <w:tcPr>
            <w:tcW w:w="1315" w:type="pct"/>
          </w:tcPr>
          <w:p w:rsidR="00D40A98" w:rsidRDefault="00D40A98" w:rsidP="00035653">
            <w:pPr>
              <w:jc w:val="center"/>
              <w:rPr>
                <w:sz w:val="24"/>
                <w:szCs w:val="24"/>
              </w:rPr>
            </w:pPr>
            <w:r>
              <w:rPr>
                <w:sz w:val="24"/>
                <w:szCs w:val="24"/>
              </w:rPr>
              <w:t>Centre</w:t>
            </w:r>
          </w:p>
        </w:tc>
      </w:tr>
      <w:tr w:rsidR="00D40A98" w:rsidTr="00035653">
        <w:trPr>
          <w:trHeight w:val="270"/>
        </w:trPr>
        <w:tc>
          <w:tcPr>
            <w:tcW w:w="372" w:type="pct"/>
          </w:tcPr>
          <w:p w:rsidR="00D40A98" w:rsidRDefault="00D40A98" w:rsidP="00035653">
            <w:pPr>
              <w:jc w:val="center"/>
              <w:rPr>
                <w:sz w:val="24"/>
                <w:szCs w:val="24"/>
              </w:rPr>
            </w:pPr>
            <w:r>
              <w:rPr>
                <w:sz w:val="24"/>
                <w:szCs w:val="24"/>
              </w:rPr>
              <w:t>1</w:t>
            </w:r>
          </w:p>
        </w:tc>
        <w:tc>
          <w:tcPr>
            <w:tcW w:w="879" w:type="pct"/>
          </w:tcPr>
          <w:p w:rsidR="00D40A98" w:rsidRDefault="00D40A98" w:rsidP="00035653">
            <w:pPr>
              <w:jc w:val="center"/>
              <w:rPr>
                <w:sz w:val="24"/>
                <w:szCs w:val="24"/>
              </w:rPr>
            </w:pPr>
            <w:r>
              <w:rPr>
                <w:sz w:val="24"/>
                <w:szCs w:val="24"/>
              </w:rPr>
              <w:t>Dr Bindu GS</w:t>
            </w:r>
          </w:p>
        </w:tc>
        <w:tc>
          <w:tcPr>
            <w:tcW w:w="1609" w:type="pct"/>
          </w:tcPr>
          <w:p w:rsidR="00D40A98" w:rsidRDefault="00D40A98" w:rsidP="00035653">
            <w:pPr>
              <w:rPr>
                <w:sz w:val="24"/>
                <w:szCs w:val="24"/>
              </w:rPr>
            </w:pPr>
            <w:r>
              <w:rPr>
                <w:sz w:val="24"/>
                <w:szCs w:val="24"/>
              </w:rPr>
              <w:t>1.Revised Basic Course</w:t>
            </w:r>
          </w:p>
          <w:p w:rsidR="00D40A98" w:rsidRDefault="00D40A98" w:rsidP="00035653">
            <w:pPr>
              <w:rPr>
                <w:sz w:val="24"/>
                <w:szCs w:val="24"/>
              </w:rPr>
            </w:pPr>
          </w:p>
          <w:p w:rsidR="00D40A98" w:rsidRDefault="00D40A98" w:rsidP="00035653">
            <w:pPr>
              <w:rPr>
                <w:sz w:val="24"/>
                <w:szCs w:val="24"/>
              </w:rPr>
            </w:pPr>
          </w:p>
          <w:p w:rsidR="00D40A98" w:rsidRDefault="00D40A98" w:rsidP="00035653">
            <w:pPr>
              <w:rPr>
                <w:sz w:val="24"/>
                <w:szCs w:val="24"/>
              </w:rPr>
            </w:pPr>
            <w:r>
              <w:rPr>
                <w:sz w:val="24"/>
                <w:szCs w:val="24"/>
              </w:rPr>
              <w:t>2.Curiculum Support Implementation Program training</w:t>
            </w:r>
          </w:p>
          <w:p w:rsidR="00D40A98" w:rsidRDefault="00D40A98" w:rsidP="00035653">
            <w:pPr>
              <w:rPr>
                <w:sz w:val="24"/>
                <w:szCs w:val="24"/>
              </w:rPr>
            </w:pPr>
            <w:r>
              <w:rPr>
                <w:sz w:val="24"/>
                <w:szCs w:val="24"/>
              </w:rPr>
              <w:t xml:space="preserve">3. Advanced Course in medical Education </w:t>
            </w:r>
          </w:p>
        </w:tc>
        <w:tc>
          <w:tcPr>
            <w:tcW w:w="823" w:type="pct"/>
          </w:tcPr>
          <w:p w:rsidR="00D40A98" w:rsidRDefault="00D40A98" w:rsidP="00035653">
            <w:pPr>
              <w:rPr>
                <w:sz w:val="24"/>
                <w:szCs w:val="24"/>
              </w:rPr>
            </w:pPr>
            <w:r>
              <w:rPr>
                <w:sz w:val="24"/>
                <w:szCs w:val="24"/>
              </w:rPr>
              <w:t>June 17 – 20, 2019</w:t>
            </w:r>
          </w:p>
          <w:p w:rsidR="00D40A98" w:rsidRDefault="00D40A98" w:rsidP="00035653">
            <w:pPr>
              <w:rPr>
                <w:sz w:val="24"/>
                <w:szCs w:val="24"/>
              </w:rPr>
            </w:pPr>
          </w:p>
          <w:p w:rsidR="00D40A98" w:rsidRDefault="00D40A98" w:rsidP="00035653">
            <w:pPr>
              <w:rPr>
                <w:sz w:val="24"/>
                <w:szCs w:val="24"/>
              </w:rPr>
            </w:pPr>
          </w:p>
          <w:p w:rsidR="00D40A98" w:rsidRDefault="00D40A98" w:rsidP="00035653">
            <w:pPr>
              <w:rPr>
                <w:sz w:val="24"/>
                <w:szCs w:val="24"/>
              </w:rPr>
            </w:pPr>
            <w:r>
              <w:rPr>
                <w:sz w:val="24"/>
                <w:szCs w:val="24"/>
              </w:rPr>
              <w:t>July 1</w:t>
            </w:r>
            <w:r>
              <w:rPr>
                <w:sz w:val="24"/>
                <w:szCs w:val="24"/>
                <w:vertAlign w:val="superscript"/>
              </w:rPr>
              <w:t>st</w:t>
            </w:r>
            <w:r>
              <w:rPr>
                <w:sz w:val="24"/>
                <w:szCs w:val="24"/>
              </w:rPr>
              <w:t>, 2</w:t>
            </w:r>
            <w:r>
              <w:rPr>
                <w:sz w:val="24"/>
                <w:szCs w:val="24"/>
                <w:vertAlign w:val="superscript"/>
              </w:rPr>
              <w:t>nd</w:t>
            </w:r>
            <w:r>
              <w:rPr>
                <w:sz w:val="24"/>
                <w:szCs w:val="24"/>
              </w:rPr>
              <w:t>&amp; 3</w:t>
            </w:r>
            <w:r>
              <w:rPr>
                <w:sz w:val="24"/>
                <w:szCs w:val="24"/>
                <w:vertAlign w:val="superscript"/>
              </w:rPr>
              <w:t>rd</w:t>
            </w:r>
            <w:r>
              <w:rPr>
                <w:sz w:val="24"/>
                <w:szCs w:val="24"/>
              </w:rPr>
              <w:t xml:space="preserve"> ,2019</w:t>
            </w:r>
          </w:p>
          <w:p w:rsidR="00D40A98" w:rsidRDefault="00D40A98" w:rsidP="00035653">
            <w:pPr>
              <w:rPr>
                <w:sz w:val="24"/>
                <w:szCs w:val="24"/>
              </w:rPr>
            </w:pPr>
          </w:p>
          <w:p w:rsidR="00D40A98" w:rsidRDefault="00D40A98" w:rsidP="00035653">
            <w:pPr>
              <w:rPr>
                <w:sz w:val="24"/>
                <w:szCs w:val="24"/>
              </w:rPr>
            </w:pPr>
          </w:p>
          <w:p w:rsidR="00D40A98" w:rsidRDefault="00D40A98" w:rsidP="00035653">
            <w:pPr>
              <w:rPr>
                <w:sz w:val="24"/>
                <w:szCs w:val="24"/>
              </w:rPr>
            </w:pPr>
            <w:r>
              <w:rPr>
                <w:sz w:val="24"/>
                <w:szCs w:val="24"/>
              </w:rPr>
              <w:t>2021 August Batch</w:t>
            </w:r>
          </w:p>
          <w:p w:rsidR="00D40A98" w:rsidRDefault="00D40A98" w:rsidP="00035653">
            <w:pPr>
              <w:rPr>
                <w:sz w:val="24"/>
                <w:szCs w:val="24"/>
              </w:rPr>
            </w:pPr>
            <w:r>
              <w:rPr>
                <w:sz w:val="24"/>
                <w:szCs w:val="24"/>
              </w:rPr>
              <w:t xml:space="preserve">(ACME 11) </w:t>
            </w:r>
          </w:p>
          <w:p w:rsidR="00D40A98" w:rsidRDefault="00D40A98" w:rsidP="00035653">
            <w:pPr>
              <w:rPr>
                <w:sz w:val="24"/>
                <w:szCs w:val="24"/>
              </w:rPr>
            </w:pPr>
          </w:p>
        </w:tc>
        <w:tc>
          <w:tcPr>
            <w:tcW w:w="1315" w:type="pct"/>
          </w:tcPr>
          <w:p w:rsidR="00D40A98" w:rsidRDefault="00D40A98" w:rsidP="00035653">
            <w:pPr>
              <w:rPr>
                <w:sz w:val="24"/>
                <w:szCs w:val="24"/>
              </w:rPr>
            </w:pPr>
            <w:r>
              <w:rPr>
                <w:sz w:val="24"/>
                <w:szCs w:val="24"/>
              </w:rPr>
              <w:t>Govt Medical College, Kottayam</w:t>
            </w:r>
          </w:p>
          <w:p w:rsidR="00D40A98" w:rsidRDefault="00D40A98" w:rsidP="00035653">
            <w:pPr>
              <w:rPr>
                <w:sz w:val="24"/>
                <w:szCs w:val="24"/>
              </w:rPr>
            </w:pPr>
          </w:p>
          <w:p w:rsidR="00D40A98" w:rsidRDefault="00D40A98" w:rsidP="00035653">
            <w:pPr>
              <w:rPr>
                <w:sz w:val="24"/>
                <w:szCs w:val="24"/>
              </w:rPr>
            </w:pPr>
          </w:p>
          <w:p w:rsidR="00D40A98" w:rsidRDefault="00D40A98" w:rsidP="00035653">
            <w:pPr>
              <w:rPr>
                <w:sz w:val="24"/>
                <w:szCs w:val="24"/>
              </w:rPr>
            </w:pPr>
            <w:r>
              <w:rPr>
                <w:sz w:val="24"/>
                <w:szCs w:val="24"/>
              </w:rPr>
              <w:t>Govt Medical College, Idukki</w:t>
            </w:r>
          </w:p>
          <w:p w:rsidR="00D40A98" w:rsidRDefault="00D40A98" w:rsidP="00035653">
            <w:pPr>
              <w:rPr>
                <w:sz w:val="24"/>
                <w:szCs w:val="24"/>
              </w:rPr>
            </w:pPr>
          </w:p>
          <w:p w:rsidR="00D40A98" w:rsidRDefault="00D40A98" w:rsidP="00035653">
            <w:pPr>
              <w:rPr>
                <w:sz w:val="24"/>
                <w:szCs w:val="24"/>
              </w:rPr>
            </w:pPr>
          </w:p>
          <w:p w:rsidR="00D40A98" w:rsidRDefault="00D40A98" w:rsidP="00035653">
            <w:pPr>
              <w:rPr>
                <w:sz w:val="24"/>
                <w:szCs w:val="24"/>
              </w:rPr>
            </w:pPr>
          </w:p>
          <w:p w:rsidR="00D40A98" w:rsidRDefault="00D40A98" w:rsidP="00035653">
            <w:pPr>
              <w:rPr>
                <w:sz w:val="24"/>
                <w:szCs w:val="24"/>
              </w:rPr>
            </w:pPr>
            <w:r>
              <w:rPr>
                <w:sz w:val="24"/>
                <w:szCs w:val="24"/>
              </w:rPr>
              <w:t>NMC Nodal Centre, GMC Kottayam</w:t>
            </w:r>
          </w:p>
          <w:p w:rsidR="00D40A98" w:rsidRDefault="00D40A98" w:rsidP="00035653">
            <w:pPr>
              <w:jc w:val="center"/>
              <w:rPr>
                <w:sz w:val="24"/>
                <w:szCs w:val="24"/>
              </w:rPr>
            </w:pPr>
          </w:p>
        </w:tc>
      </w:tr>
      <w:tr w:rsidR="00D40A98" w:rsidTr="00035653">
        <w:trPr>
          <w:trHeight w:val="254"/>
        </w:trPr>
        <w:tc>
          <w:tcPr>
            <w:tcW w:w="372" w:type="pct"/>
          </w:tcPr>
          <w:p w:rsidR="00D40A98" w:rsidRDefault="00D40A98" w:rsidP="00035653">
            <w:pPr>
              <w:jc w:val="center"/>
              <w:rPr>
                <w:sz w:val="24"/>
                <w:szCs w:val="24"/>
              </w:rPr>
            </w:pPr>
            <w:r>
              <w:rPr>
                <w:sz w:val="24"/>
                <w:szCs w:val="24"/>
              </w:rPr>
              <w:t>2</w:t>
            </w:r>
          </w:p>
        </w:tc>
        <w:tc>
          <w:tcPr>
            <w:tcW w:w="879" w:type="pct"/>
          </w:tcPr>
          <w:p w:rsidR="00D40A98" w:rsidRDefault="00D40A98" w:rsidP="00035653">
            <w:pPr>
              <w:jc w:val="center"/>
              <w:rPr>
                <w:sz w:val="24"/>
                <w:szCs w:val="24"/>
              </w:rPr>
            </w:pPr>
            <w:r>
              <w:rPr>
                <w:sz w:val="24"/>
                <w:szCs w:val="24"/>
              </w:rPr>
              <w:t>Dr Sanuja Sarasam E</w:t>
            </w:r>
          </w:p>
        </w:tc>
        <w:tc>
          <w:tcPr>
            <w:tcW w:w="1609" w:type="pct"/>
          </w:tcPr>
          <w:p w:rsidR="00D40A98" w:rsidRDefault="00D40A98" w:rsidP="00035653">
            <w:pPr>
              <w:rPr>
                <w:sz w:val="24"/>
                <w:szCs w:val="24"/>
              </w:rPr>
            </w:pPr>
            <w:r>
              <w:rPr>
                <w:sz w:val="24"/>
                <w:szCs w:val="24"/>
              </w:rPr>
              <w:t xml:space="preserve">1.Revised Basic Course in </w:t>
            </w:r>
            <w:proofErr w:type="gramStart"/>
            <w:r>
              <w:rPr>
                <w:sz w:val="24"/>
                <w:szCs w:val="24"/>
              </w:rPr>
              <w:t>Medical  Education</w:t>
            </w:r>
            <w:proofErr w:type="gramEnd"/>
          </w:p>
          <w:p w:rsidR="00D40A98" w:rsidRDefault="00D40A98" w:rsidP="00035653">
            <w:pPr>
              <w:rPr>
                <w:sz w:val="24"/>
                <w:szCs w:val="24"/>
              </w:rPr>
            </w:pPr>
          </w:p>
          <w:p w:rsidR="00D40A98" w:rsidRDefault="00D40A98" w:rsidP="00035653">
            <w:pPr>
              <w:jc w:val="center"/>
              <w:rPr>
                <w:b/>
                <w:sz w:val="24"/>
                <w:szCs w:val="24"/>
              </w:rPr>
            </w:pPr>
          </w:p>
          <w:p w:rsidR="00D40A98" w:rsidRDefault="00D40A98" w:rsidP="00035653">
            <w:pPr>
              <w:jc w:val="center"/>
              <w:rPr>
                <w:b/>
                <w:sz w:val="24"/>
                <w:szCs w:val="24"/>
              </w:rPr>
            </w:pPr>
          </w:p>
          <w:p w:rsidR="00D40A98" w:rsidRDefault="00D40A98" w:rsidP="00035653">
            <w:pPr>
              <w:jc w:val="center"/>
              <w:rPr>
                <w:b/>
                <w:sz w:val="24"/>
                <w:szCs w:val="24"/>
              </w:rPr>
            </w:pPr>
          </w:p>
          <w:p w:rsidR="00D40A98" w:rsidRDefault="00D40A98" w:rsidP="00035653">
            <w:pPr>
              <w:jc w:val="center"/>
              <w:rPr>
                <w:b/>
                <w:sz w:val="24"/>
                <w:szCs w:val="24"/>
              </w:rPr>
            </w:pPr>
          </w:p>
          <w:p w:rsidR="00D40A98" w:rsidRDefault="00D40A98" w:rsidP="00035653">
            <w:pPr>
              <w:jc w:val="center"/>
              <w:rPr>
                <w:b/>
                <w:sz w:val="24"/>
                <w:szCs w:val="24"/>
              </w:rPr>
            </w:pPr>
          </w:p>
        </w:tc>
        <w:tc>
          <w:tcPr>
            <w:tcW w:w="823" w:type="pct"/>
          </w:tcPr>
          <w:p w:rsidR="00D40A98" w:rsidRDefault="00D40A98" w:rsidP="00035653">
            <w:pPr>
              <w:rPr>
                <w:sz w:val="24"/>
                <w:szCs w:val="24"/>
              </w:rPr>
            </w:pPr>
            <w:r>
              <w:rPr>
                <w:sz w:val="24"/>
                <w:szCs w:val="24"/>
              </w:rPr>
              <w:t xml:space="preserve">         2021</w:t>
            </w:r>
          </w:p>
        </w:tc>
        <w:tc>
          <w:tcPr>
            <w:tcW w:w="1315" w:type="pct"/>
          </w:tcPr>
          <w:p w:rsidR="00D40A98" w:rsidRDefault="00D40A98" w:rsidP="00035653">
            <w:pPr>
              <w:rPr>
                <w:b/>
                <w:sz w:val="24"/>
                <w:szCs w:val="24"/>
              </w:rPr>
            </w:pPr>
            <w:r>
              <w:rPr>
                <w:sz w:val="24"/>
                <w:szCs w:val="24"/>
              </w:rPr>
              <w:t>Govt Medical College, Kollam</w:t>
            </w:r>
          </w:p>
        </w:tc>
      </w:tr>
      <w:tr w:rsidR="00D40A98" w:rsidTr="00035653">
        <w:trPr>
          <w:trHeight w:val="270"/>
        </w:trPr>
        <w:tc>
          <w:tcPr>
            <w:tcW w:w="372" w:type="pct"/>
          </w:tcPr>
          <w:p w:rsidR="00D40A98" w:rsidRDefault="00D40A98" w:rsidP="00035653">
            <w:pPr>
              <w:jc w:val="center"/>
              <w:rPr>
                <w:b/>
                <w:sz w:val="24"/>
                <w:szCs w:val="24"/>
              </w:rPr>
            </w:pPr>
            <w:r>
              <w:rPr>
                <w:b/>
                <w:sz w:val="24"/>
                <w:szCs w:val="24"/>
              </w:rPr>
              <w:t>3</w:t>
            </w:r>
          </w:p>
        </w:tc>
        <w:tc>
          <w:tcPr>
            <w:tcW w:w="879" w:type="pct"/>
          </w:tcPr>
          <w:p w:rsidR="00D40A98" w:rsidRDefault="00D40A98" w:rsidP="00035653">
            <w:pPr>
              <w:jc w:val="center"/>
              <w:rPr>
                <w:sz w:val="24"/>
                <w:szCs w:val="24"/>
              </w:rPr>
            </w:pPr>
            <w:r>
              <w:rPr>
                <w:sz w:val="24"/>
                <w:szCs w:val="24"/>
              </w:rPr>
              <w:t>Dr Binu Abraham</w:t>
            </w:r>
          </w:p>
        </w:tc>
        <w:tc>
          <w:tcPr>
            <w:tcW w:w="1609" w:type="pct"/>
          </w:tcPr>
          <w:p w:rsidR="00D40A98" w:rsidRDefault="00D40A98" w:rsidP="00035653">
            <w:pPr>
              <w:pStyle w:val="ListParagraph"/>
              <w:numPr>
                <w:ilvl w:val="0"/>
                <w:numId w:val="16"/>
              </w:numPr>
              <w:jc w:val="center"/>
              <w:rPr>
                <w:sz w:val="24"/>
                <w:szCs w:val="24"/>
              </w:rPr>
            </w:pPr>
            <w:r>
              <w:rPr>
                <w:sz w:val="24"/>
                <w:szCs w:val="24"/>
              </w:rPr>
              <w:t xml:space="preserve"> Basic Course in Medical Education</w:t>
            </w:r>
          </w:p>
          <w:p w:rsidR="00D40A98" w:rsidRDefault="00D40A98" w:rsidP="00035653">
            <w:pPr>
              <w:pStyle w:val="ListParagraph"/>
              <w:numPr>
                <w:ilvl w:val="0"/>
                <w:numId w:val="16"/>
              </w:numPr>
              <w:jc w:val="center"/>
              <w:rPr>
                <w:sz w:val="24"/>
                <w:szCs w:val="24"/>
              </w:rPr>
            </w:pPr>
            <w:r>
              <w:rPr>
                <w:sz w:val="24"/>
                <w:szCs w:val="24"/>
              </w:rPr>
              <w:t>National Course on Educational Science for teachers of Health Professionals</w:t>
            </w:r>
          </w:p>
          <w:p w:rsidR="00D40A98" w:rsidRDefault="00D40A98" w:rsidP="00035653">
            <w:pPr>
              <w:pStyle w:val="ListParagraph"/>
              <w:numPr>
                <w:ilvl w:val="0"/>
                <w:numId w:val="16"/>
              </w:numPr>
              <w:rPr>
                <w:sz w:val="24"/>
                <w:szCs w:val="24"/>
              </w:rPr>
            </w:pPr>
            <w:r>
              <w:rPr>
                <w:sz w:val="24"/>
                <w:szCs w:val="24"/>
              </w:rPr>
              <w:t>Curiculum Support Implementation Program training</w:t>
            </w:r>
          </w:p>
        </w:tc>
        <w:tc>
          <w:tcPr>
            <w:tcW w:w="823" w:type="pct"/>
          </w:tcPr>
          <w:p w:rsidR="00D40A98" w:rsidRDefault="00D40A98" w:rsidP="00035653">
            <w:pPr>
              <w:jc w:val="center"/>
              <w:rPr>
                <w:sz w:val="24"/>
                <w:szCs w:val="24"/>
              </w:rPr>
            </w:pPr>
            <w:r>
              <w:rPr>
                <w:sz w:val="24"/>
                <w:szCs w:val="24"/>
              </w:rPr>
              <w:t>2011</w:t>
            </w:r>
          </w:p>
          <w:p w:rsidR="00D40A98" w:rsidRDefault="00D40A98" w:rsidP="00035653">
            <w:pPr>
              <w:jc w:val="center"/>
              <w:rPr>
                <w:sz w:val="24"/>
                <w:szCs w:val="24"/>
              </w:rPr>
            </w:pPr>
          </w:p>
          <w:p w:rsidR="00D40A98" w:rsidRDefault="00D40A98" w:rsidP="00035653">
            <w:pPr>
              <w:jc w:val="center"/>
              <w:rPr>
                <w:sz w:val="24"/>
                <w:szCs w:val="24"/>
              </w:rPr>
            </w:pPr>
          </w:p>
          <w:p w:rsidR="00D40A98" w:rsidRDefault="00D40A98" w:rsidP="00035653">
            <w:pPr>
              <w:jc w:val="center"/>
              <w:rPr>
                <w:sz w:val="24"/>
                <w:szCs w:val="24"/>
              </w:rPr>
            </w:pPr>
            <w:r>
              <w:rPr>
                <w:sz w:val="24"/>
                <w:szCs w:val="24"/>
              </w:rPr>
              <w:t>2012</w:t>
            </w:r>
          </w:p>
          <w:p w:rsidR="00D40A98" w:rsidRDefault="00D40A98" w:rsidP="00035653">
            <w:pPr>
              <w:jc w:val="center"/>
              <w:rPr>
                <w:sz w:val="24"/>
                <w:szCs w:val="24"/>
              </w:rPr>
            </w:pPr>
          </w:p>
          <w:p w:rsidR="00D40A98" w:rsidRDefault="00D40A98" w:rsidP="00035653">
            <w:pPr>
              <w:jc w:val="center"/>
              <w:rPr>
                <w:sz w:val="24"/>
                <w:szCs w:val="24"/>
              </w:rPr>
            </w:pPr>
          </w:p>
          <w:p w:rsidR="00D40A98" w:rsidRDefault="00D40A98" w:rsidP="00035653">
            <w:pPr>
              <w:jc w:val="center"/>
              <w:rPr>
                <w:sz w:val="24"/>
                <w:szCs w:val="24"/>
              </w:rPr>
            </w:pPr>
          </w:p>
          <w:p w:rsidR="00D40A98" w:rsidRDefault="00D40A98" w:rsidP="00035653">
            <w:pPr>
              <w:jc w:val="center"/>
              <w:rPr>
                <w:sz w:val="24"/>
                <w:szCs w:val="24"/>
              </w:rPr>
            </w:pPr>
          </w:p>
          <w:p w:rsidR="00D40A98" w:rsidRDefault="00D40A98" w:rsidP="00035653">
            <w:pPr>
              <w:jc w:val="center"/>
              <w:rPr>
                <w:sz w:val="24"/>
                <w:szCs w:val="24"/>
              </w:rPr>
            </w:pPr>
            <w:r>
              <w:rPr>
                <w:sz w:val="24"/>
                <w:szCs w:val="24"/>
              </w:rPr>
              <w:t>May 8</w:t>
            </w:r>
            <w:r>
              <w:rPr>
                <w:sz w:val="24"/>
                <w:szCs w:val="24"/>
                <w:vertAlign w:val="superscript"/>
              </w:rPr>
              <w:t>th</w:t>
            </w:r>
            <w:r>
              <w:rPr>
                <w:sz w:val="24"/>
                <w:szCs w:val="24"/>
              </w:rPr>
              <w:t>,9</w:t>
            </w:r>
            <w:r>
              <w:rPr>
                <w:sz w:val="24"/>
                <w:szCs w:val="24"/>
                <w:vertAlign w:val="superscript"/>
              </w:rPr>
              <w:t>th</w:t>
            </w:r>
            <w:r>
              <w:rPr>
                <w:sz w:val="24"/>
                <w:szCs w:val="24"/>
              </w:rPr>
              <w:t xml:space="preserve"> 10</w:t>
            </w:r>
            <w:r>
              <w:rPr>
                <w:sz w:val="24"/>
                <w:szCs w:val="24"/>
                <w:vertAlign w:val="superscript"/>
              </w:rPr>
              <w:t>th</w:t>
            </w:r>
            <w:r>
              <w:rPr>
                <w:sz w:val="24"/>
                <w:szCs w:val="24"/>
              </w:rPr>
              <w:t xml:space="preserve"> 2019</w:t>
            </w:r>
          </w:p>
        </w:tc>
        <w:tc>
          <w:tcPr>
            <w:tcW w:w="1315" w:type="pct"/>
          </w:tcPr>
          <w:p w:rsidR="00D40A98" w:rsidRDefault="00D40A98" w:rsidP="00035653">
            <w:pPr>
              <w:jc w:val="center"/>
              <w:rPr>
                <w:sz w:val="24"/>
                <w:szCs w:val="24"/>
              </w:rPr>
            </w:pPr>
            <w:r>
              <w:rPr>
                <w:sz w:val="24"/>
                <w:szCs w:val="24"/>
              </w:rPr>
              <w:t>Dr SMCSI Medical College, Trivandrum</w:t>
            </w:r>
          </w:p>
          <w:p w:rsidR="00D40A98" w:rsidRDefault="00D40A98" w:rsidP="00035653">
            <w:pPr>
              <w:jc w:val="center"/>
              <w:rPr>
                <w:sz w:val="24"/>
                <w:szCs w:val="24"/>
              </w:rPr>
            </w:pPr>
          </w:p>
          <w:p w:rsidR="00D40A98" w:rsidRDefault="00D40A98" w:rsidP="00035653">
            <w:pPr>
              <w:jc w:val="center"/>
              <w:rPr>
                <w:sz w:val="24"/>
                <w:szCs w:val="24"/>
              </w:rPr>
            </w:pPr>
            <w:r>
              <w:rPr>
                <w:sz w:val="24"/>
                <w:szCs w:val="24"/>
              </w:rPr>
              <w:t>JIPMER</w:t>
            </w:r>
          </w:p>
          <w:p w:rsidR="00D40A98" w:rsidRDefault="00D40A98" w:rsidP="00035653">
            <w:pPr>
              <w:jc w:val="center"/>
              <w:rPr>
                <w:sz w:val="24"/>
                <w:szCs w:val="24"/>
              </w:rPr>
            </w:pPr>
          </w:p>
          <w:p w:rsidR="00D40A98" w:rsidRDefault="00D40A98" w:rsidP="00035653">
            <w:pPr>
              <w:jc w:val="center"/>
              <w:rPr>
                <w:sz w:val="24"/>
                <w:szCs w:val="24"/>
              </w:rPr>
            </w:pPr>
          </w:p>
          <w:p w:rsidR="00D40A98" w:rsidRDefault="00D40A98" w:rsidP="00035653">
            <w:pPr>
              <w:jc w:val="center"/>
              <w:rPr>
                <w:sz w:val="24"/>
                <w:szCs w:val="24"/>
              </w:rPr>
            </w:pPr>
          </w:p>
          <w:p w:rsidR="00D40A98" w:rsidRDefault="00D40A98" w:rsidP="00035653">
            <w:pPr>
              <w:jc w:val="center"/>
              <w:rPr>
                <w:sz w:val="24"/>
                <w:szCs w:val="24"/>
              </w:rPr>
            </w:pPr>
          </w:p>
          <w:p w:rsidR="00D40A98" w:rsidRDefault="00D40A98" w:rsidP="00035653">
            <w:pPr>
              <w:jc w:val="center"/>
              <w:rPr>
                <w:sz w:val="24"/>
                <w:szCs w:val="24"/>
              </w:rPr>
            </w:pPr>
            <w:r>
              <w:rPr>
                <w:sz w:val="24"/>
                <w:szCs w:val="24"/>
              </w:rPr>
              <w:t>Government Medical College Kollam</w:t>
            </w:r>
          </w:p>
        </w:tc>
      </w:tr>
    </w:tbl>
    <w:p w:rsidR="00C74EE4" w:rsidRDefault="00C74EE4" w:rsidP="00D40A98">
      <w:pPr>
        <w:spacing w:before="81"/>
        <w:ind w:left="4351" w:right="3906"/>
        <w:jc w:val="center"/>
        <w:rPr>
          <w:b/>
          <w:sz w:val="24"/>
        </w:rPr>
      </w:pPr>
    </w:p>
    <w:p w:rsidR="00C74EE4" w:rsidRDefault="00C74EE4" w:rsidP="00D40A98">
      <w:pPr>
        <w:spacing w:before="81"/>
        <w:ind w:left="4351" w:right="3906"/>
        <w:jc w:val="center"/>
        <w:rPr>
          <w:b/>
          <w:sz w:val="24"/>
        </w:rPr>
      </w:pPr>
    </w:p>
    <w:p w:rsidR="00D40A98" w:rsidRDefault="00D40A98" w:rsidP="00D40A98">
      <w:pPr>
        <w:spacing w:before="81"/>
        <w:ind w:left="4351" w:right="3906"/>
        <w:jc w:val="center"/>
        <w:rPr>
          <w:b/>
          <w:sz w:val="24"/>
        </w:rPr>
      </w:pPr>
      <w:r>
        <w:rPr>
          <w:b/>
          <w:sz w:val="24"/>
        </w:rPr>
        <w:lastRenderedPageBreak/>
        <w:t>ANNEXURE-1</w:t>
      </w:r>
    </w:p>
    <w:p w:rsidR="00D40A98" w:rsidRDefault="00D40A98" w:rsidP="00D40A98">
      <w:pPr>
        <w:spacing w:before="81"/>
        <w:ind w:left="-180" w:right="3906" w:firstLine="270"/>
        <w:rPr>
          <w:b/>
          <w:sz w:val="24"/>
        </w:rPr>
      </w:pPr>
      <w:r>
        <w:rPr>
          <w:b/>
          <w:sz w:val="24"/>
        </w:rPr>
        <w:t>GENERAL SURGERY</w:t>
      </w:r>
    </w:p>
    <w:p w:rsidR="00D40A98" w:rsidRDefault="00D40A98" w:rsidP="00D40A98">
      <w:pPr>
        <w:spacing w:before="8" w:after="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457"/>
        <w:gridCol w:w="4278"/>
        <w:gridCol w:w="1904"/>
        <w:gridCol w:w="1054"/>
      </w:tblGrid>
      <w:tr w:rsidR="00D40A98" w:rsidTr="00035653">
        <w:trPr>
          <w:trHeight w:val="563"/>
        </w:trPr>
        <w:tc>
          <w:tcPr>
            <w:tcW w:w="552" w:type="dxa"/>
          </w:tcPr>
          <w:p w:rsidR="00D40A98" w:rsidRDefault="00D40A98" w:rsidP="00035653">
            <w:pPr>
              <w:pStyle w:val="TableParagraph"/>
              <w:spacing w:line="284" w:lineRule="exact"/>
              <w:ind w:left="107" w:right="124"/>
              <w:rPr>
                <w:sz w:val="24"/>
              </w:rPr>
            </w:pPr>
            <w:r>
              <w:rPr>
                <w:sz w:val="24"/>
              </w:rPr>
              <w:t>Sr. No</w:t>
            </w:r>
          </w:p>
        </w:tc>
        <w:tc>
          <w:tcPr>
            <w:tcW w:w="1457" w:type="dxa"/>
          </w:tcPr>
          <w:p w:rsidR="00D40A98" w:rsidRDefault="00D40A98" w:rsidP="00035653">
            <w:pPr>
              <w:pStyle w:val="TableParagraph"/>
              <w:spacing w:line="284" w:lineRule="exact"/>
              <w:ind w:left="107" w:right="568"/>
              <w:rPr>
                <w:sz w:val="24"/>
              </w:rPr>
            </w:pPr>
            <w:r>
              <w:rPr>
                <w:sz w:val="24"/>
              </w:rPr>
              <w:t>Faculty Name</w:t>
            </w:r>
          </w:p>
        </w:tc>
        <w:tc>
          <w:tcPr>
            <w:tcW w:w="4278" w:type="dxa"/>
          </w:tcPr>
          <w:p w:rsidR="00D40A98" w:rsidRDefault="00D40A98" w:rsidP="00035653">
            <w:pPr>
              <w:pStyle w:val="TableParagraph"/>
              <w:spacing w:line="284" w:lineRule="exact"/>
              <w:ind w:left="107" w:right="337"/>
              <w:rPr>
                <w:sz w:val="24"/>
              </w:rPr>
            </w:pPr>
            <w:r>
              <w:rPr>
                <w:sz w:val="24"/>
              </w:rPr>
              <w:t>Publication in Vancouver referencing style.</w:t>
            </w:r>
          </w:p>
        </w:tc>
        <w:tc>
          <w:tcPr>
            <w:tcW w:w="1904" w:type="dxa"/>
          </w:tcPr>
          <w:p w:rsidR="00D40A98" w:rsidRDefault="00D40A98" w:rsidP="00035653">
            <w:pPr>
              <w:pStyle w:val="TableParagraph"/>
              <w:spacing w:line="284" w:lineRule="exact"/>
              <w:ind w:left="107" w:right="120"/>
              <w:rPr>
                <w:sz w:val="24"/>
              </w:rPr>
            </w:pPr>
            <w:r>
              <w:rPr>
                <w:sz w:val="24"/>
              </w:rPr>
              <w:t>Pubmed Indexed Yes/No</w:t>
            </w:r>
          </w:p>
        </w:tc>
        <w:tc>
          <w:tcPr>
            <w:tcW w:w="1054" w:type="dxa"/>
          </w:tcPr>
          <w:p w:rsidR="00D40A98" w:rsidRDefault="00D40A98" w:rsidP="00035653">
            <w:pPr>
              <w:pStyle w:val="TableParagraph"/>
              <w:ind w:left="107"/>
              <w:rPr>
                <w:sz w:val="24"/>
              </w:rPr>
            </w:pPr>
            <w:r>
              <w:rPr>
                <w:sz w:val="24"/>
              </w:rPr>
              <w:t>Scopes</w:t>
            </w:r>
          </w:p>
        </w:tc>
      </w:tr>
      <w:tr w:rsidR="00D40A98" w:rsidTr="00035653">
        <w:trPr>
          <w:trHeight w:val="276"/>
        </w:trPr>
        <w:tc>
          <w:tcPr>
            <w:tcW w:w="552" w:type="dxa"/>
          </w:tcPr>
          <w:p w:rsidR="00D40A98" w:rsidRDefault="00D40A98" w:rsidP="00035653">
            <w:pPr>
              <w:pStyle w:val="TableParagraph"/>
              <w:rPr>
                <w:rFonts w:ascii="Times New Roman"/>
                <w:sz w:val="20"/>
              </w:rPr>
            </w:pPr>
            <w:r>
              <w:rPr>
                <w:rFonts w:ascii="Times New Roman"/>
                <w:sz w:val="20"/>
              </w:rPr>
              <w:t>1</w:t>
            </w:r>
          </w:p>
        </w:tc>
        <w:tc>
          <w:tcPr>
            <w:tcW w:w="1457" w:type="dxa"/>
          </w:tcPr>
          <w:p w:rsidR="00D40A98" w:rsidRDefault="00D40A98" w:rsidP="00035653">
            <w:pPr>
              <w:pStyle w:val="TableParagraph"/>
              <w:rPr>
                <w:rFonts w:ascii="Times New Roman"/>
                <w:sz w:val="20"/>
              </w:rPr>
            </w:pPr>
            <w:r>
              <w:rPr>
                <w:rFonts w:ascii="Times New Roman"/>
                <w:sz w:val="20"/>
              </w:rPr>
              <w:t>Dr S K Ajaiyakumar</w:t>
            </w:r>
          </w:p>
        </w:tc>
        <w:tc>
          <w:tcPr>
            <w:tcW w:w="4278" w:type="dxa"/>
          </w:tcPr>
          <w:p w:rsidR="00D40A98" w:rsidRDefault="00D40A98" w:rsidP="00035653">
            <w:pPr>
              <w:pStyle w:val="TableParagraph"/>
              <w:rPr>
                <w:rFonts w:ascii="Times New Roman"/>
                <w:sz w:val="20"/>
              </w:rPr>
            </w:pPr>
            <w:r>
              <w:rPr>
                <w:rFonts w:ascii="Times New Roman"/>
                <w:sz w:val="20"/>
              </w:rPr>
              <w:t xml:space="preserve">Dr S K Ajaiyakumar. Effect of Mini Gastric Bypass in Blood Sugar Control of Type 2 Diabetic Patient. </w:t>
            </w:r>
            <w:r w:rsidRPr="00D87A80">
              <w:rPr>
                <w:rFonts w:ascii="Times New Roman"/>
                <w:sz w:val="20"/>
              </w:rPr>
              <w:t>International Journal of Scientific Research</w:t>
            </w:r>
            <w:r>
              <w:rPr>
                <w:rFonts w:ascii="Times New Roman"/>
                <w:sz w:val="20"/>
              </w:rPr>
              <w:t>. Vol 6. Issue 3. March 2017. ISSN No. 2277-8179</w:t>
            </w:r>
          </w:p>
        </w:tc>
        <w:tc>
          <w:tcPr>
            <w:tcW w:w="1904" w:type="dxa"/>
          </w:tcPr>
          <w:p w:rsidR="00D40A98" w:rsidRDefault="00D40A98" w:rsidP="00035653">
            <w:pPr>
              <w:pStyle w:val="TableParagraph"/>
              <w:rPr>
                <w:rFonts w:ascii="Times New Roman"/>
                <w:sz w:val="20"/>
              </w:rPr>
            </w:pPr>
            <w:r>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2"/>
        </w:trPr>
        <w:tc>
          <w:tcPr>
            <w:tcW w:w="552" w:type="dxa"/>
          </w:tcPr>
          <w:p w:rsidR="00D40A98" w:rsidRDefault="00D40A98" w:rsidP="00035653">
            <w:pPr>
              <w:pStyle w:val="TableParagraph"/>
              <w:rPr>
                <w:rFonts w:ascii="Times New Roman"/>
                <w:sz w:val="20"/>
              </w:rPr>
            </w:pPr>
            <w:r>
              <w:rPr>
                <w:rFonts w:ascii="Times New Roman"/>
                <w:sz w:val="20"/>
              </w:rPr>
              <w:t>2</w:t>
            </w:r>
          </w:p>
        </w:tc>
        <w:tc>
          <w:tcPr>
            <w:tcW w:w="1457" w:type="dxa"/>
          </w:tcPr>
          <w:p w:rsidR="00D40A98" w:rsidRDefault="00D40A98" w:rsidP="00035653">
            <w:pPr>
              <w:pStyle w:val="TableParagraph"/>
              <w:rPr>
                <w:rFonts w:ascii="Times New Roman"/>
                <w:sz w:val="20"/>
              </w:rPr>
            </w:pPr>
            <w:r>
              <w:rPr>
                <w:rFonts w:ascii="Times New Roman"/>
                <w:sz w:val="20"/>
              </w:rPr>
              <w:t>Dr S K Ajaiyakumar</w:t>
            </w:r>
          </w:p>
        </w:tc>
        <w:tc>
          <w:tcPr>
            <w:tcW w:w="4278" w:type="dxa"/>
          </w:tcPr>
          <w:p w:rsidR="00D40A98" w:rsidRDefault="00D40A98" w:rsidP="00035653">
            <w:pPr>
              <w:pStyle w:val="TableParagraph"/>
              <w:rPr>
                <w:rFonts w:ascii="Times New Roman"/>
                <w:sz w:val="20"/>
              </w:rPr>
            </w:pPr>
            <w:r>
              <w:rPr>
                <w:rFonts w:ascii="Times New Roman"/>
                <w:sz w:val="20"/>
              </w:rPr>
              <w:t>Dr S K Ajaiyakumar. Control of Blood Glucose Level &amp; Glycated Hemoglobin (HbA1C) with Dietary Jackfruit Meal takenby Type 2 Diabetic Patients.</w:t>
            </w:r>
            <w:r>
              <w:t xml:space="preserve"> </w:t>
            </w:r>
            <w:r w:rsidRPr="00D87A80">
              <w:rPr>
                <w:rFonts w:ascii="Times New Roman"/>
                <w:sz w:val="20"/>
              </w:rPr>
              <w:t>International Journal of Scientific Research</w:t>
            </w:r>
            <w:r>
              <w:rPr>
                <w:rFonts w:ascii="Times New Roman"/>
                <w:sz w:val="20"/>
              </w:rPr>
              <w:t>. Vol 6. Issue 3. March 2017. ISSN No. 2277-8179</w:t>
            </w:r>
          </w:p>
        </w:tc>
        <w:tc>
          <w:tcPr>
            <w:tcW w:w="1904" w:type="dxa"/>
          </w:tcPr>
          <w:p w:rsidR="00D40A98" w:rsidRDefault="00D40A98" w:rsidP="00035653">
            <w:pPr>
              <w:pStyle w:val="TableParagraph"/>
              <w:rPr>
                <w:rFonts w:ascii="Times New Roman"/>
                <w:sz w:val="20"/>
              </w:rPr>
            </w:pPr>
            <w:r w:rsidRPr="0005428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3</w:t>
            </w:r>
          </w:p>
        </w:tc>
        <w:tc>
          <w:tcPr>
            <w:tcW w:w="1457" w:type="dxa"/>
          </w:tcPr>
          <w:p w:rsidR="00D40A98" w:rsidRDefault="00D40A98" w:rsidP="00035653">
            <w:pPr>
              <w:pStyle w:val="TableParagraph"/>
              <w:rPr>
                <w:rFonts w:ascii="Times New Roman"/>
                <w:sz w:val="20"/>
              </w:rPr>
            </w:pPr>
            <w:r>
              <w:rPr>
                <w:rFonts w:ascii="Times New Roman"/>
                <w:sz w:val="20"/>
              </w:rPr>
              <w:t>Dr S K Ajaiyakumar</w:t>
            </w:r>
          </w:p>
        </w:tc>
        <w:tc>
          <w:tcPr>
            <w:tcW w:w="4278" w:type="dxa"/>
          </w:tcPr>
          <w:p w:rsidR="00D40A98" w:rsidRDefault="00D40A98" w:rsidP="00035653">
            <w:pPr>
              <w:pStyle w:val="TableParagraph"/>
              <w:rPr>
                <w:rFonts w:ascii="Times New Roman"/>
                <w:sz w:val="20"/>
              </w:rPr>
            </w:pPr>
            <w:r>
              <w:rPr>
                <w:rFonts w:ascii="Times New Roman"/>
                <w:sz w:val="20"/>
              </w:rPr>
              <w:t xml:space="preserve">Dr S K Ajaiyakumar. Diabetic Prevalence in Rural Village of South Tamil Nadu. </w:t>
            </w:r>
            <w:r w:rsidRPr="00D87A80">
              <w:rPr>
                <w:rFonts w:ascii="Times New Roman"/>
                <w:sz w:val="20"/>
              </w:rPr>
              <w:t>International Journal of Scientific Research</w:t>
            </w:r>
            <w:r>
              <w:rPr>
                <w:rFonts w:ascii="Times New Roman"/>
                <w:sz w:val="20"/>
              </w:rPr>
              <w:t xml:space="preserve">. Vol 6. Issue 3. March 2017. ISSN No. 2277-8179 </w:t>
            </w:r>
          </w:p>
        </w:tc>
        <w:tc>
          <w:tcPr>
            <w:tcW w:w="1904" w:type="dxa"/>
          </w:tcPr>
          <w:p w:rsidR="00D40A98" w:rsidRDefault="00D40A98" w:rsidP="00035653">
            <w:pPr>
              <w:pStyle w:val="TableParagraph"/>
              <w:rPr>
                <w:rFonts w:ascii="Times New Roman"/>
                <w:sz w:val="20"/>
              </w:rPr>
            </w:pPr>
            <w:r w:rsidRPr="0005428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4</w:t>
            </w:r>
          </w:p>
        </w:tc>
        <w:tc>
          <w:tcPr>
            <w:tcW w:w="1457" w:type="dxa"/>
          </w:tcPr>
          <w:p w:rsidR="00D40A98" w:rsidRDefault="00D40A98" w:rsidP="00035653">
            <w:pPr>
              <w:pStyle w:val="TableParagraph"/>
              <w:rPr>
                <w:rFonts w:ascii="Times New Roman"/>
                <w:sz w:val="20"/>
              </w:rPr>
            </w:pPr>
            <w:r>
              <w:rPr>
                <w:rFonts w:ascii="Times New Roman"/>
                <w:sz w:val="20"/>
              </w:rPr>
              <w:t>Dr S K Ajaiyakumar</w:t>
            </w:r>
          </w:p>
        </w:tc>
        <w:tc>
          <w:tcPr>
            <w:tcW w:w="4278" w:type="dxa"/>
          </w:tcPr>
          <w:p w:rsidR="00D40A98" w:rsidRDefault="00D40A98" w:rsidP="00035653">
            <w:pPr>
              <w:pStyle w:val="TableParagraph"/>
              <w:rPr>
                <w:rFonts w:ascii="Times New Roman"/>
                <w:sz w:val="20"/>
              </w:rPr>
            </w:pPr>
            <w:r>
              <w:rPr>
                <w:rFonts w:ascii="Times New Roman"/>
                <w:sz w:val="20"/>
              </w:rPr>
              <w:t xml:space="preserve">Dr S K Ajaiyakumar. Effect of Revascularisation in Diabetic Foot </w:t>
            </w:r>
            <w:r>
              <w:rPr>
                <w:rFonts w:ascii="Times New Roman"/>
                <w:sz w:val="20"/>
              </w:rPr>
              <w:t>–</w:t>
            </w:r>
            <w:r>
              <w:rPr>
                <w:rFonts w:ascii="Times New Roman"/>
                <w:sz w:val="20"/>
              </w:rPr>
              <w:t xml:space="preserve"> Our Experience.</w:t>
            </w:r>
            <w:r>
              <w:t xml:space="preserve"> </w:t>
            </w:r>
            <w:r w:rsidRPr="00D87A80">
              <w:rPr>
                <w:rFonts w:ascii="Times New Roman"/>
                <w:sz w:val="20"/>
              </w:rPr>
              <w:t>International Journal of Scientific Research</w:t>
            </w:r>
            <w:r>
              <w:rPr>
                <w:rFonts w:ascii="Times New Roman"/>
                <w:sz w:val="20"/>
              </w:rPr>
              <w:t xml:space="preserve">. Vol 6. Issue 3. March 2017. ISSN No. 2277-8179 </w:t>
            </w:r>
          </w:p>
        </w:tc>
        <w:tc>
          <w:tcPr>
            <w:tcW w:w="1904" w:type="dxa"/>
          </w:tcPr>
          <w:p w:rsidR="00D40A98" w:rsidRDefault="00D40A98" w:rsidP="00035653">
            <w:pPr>
              <w:pStyle w:val="TableParagraph"/>
              <w:rPr>
                <w:rFonts w:ascii="Times New Roman"/>
                <w:sz w:val="20"/>
              </w:rPr>
            </w:pPr>
            <w:r w:rsidRPr="0005428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5</w:t>
            </w:r>
          </w:p>
        </w:tc>
        <w:tc>
          <w:tcPr>
            <w:tcW w:w="1457" w:type="dxa"/>
          </w:tcPr>
          <w:p w:rsidR="00D40A98" w:rsidRDefault="00D40A98" w:rsidP="00035653">
            <w:pPr>
              <w:pStyle w:val="TableParagraph"/>
              <w:rPr>
                <w:rFonts w:ascii="Times New Roman"/>
                <w:sz w:val="20"/>
              </w:rPr>
            </w:pPr>
            <w:r>
              <w:rPr>
                <w:rFonts w:ascii="Times New Roman"/>
                <w:sz w:val="20"/>
              </w:rPr>
              <w:t>Dr Mohamed Basheer O T</w:t>
            </w:r>
          </w:p>
        </w:tc>
        <w:tc>
          <w:tcPr>
            <w:tcW w:w="4278" w:type="dxa"/>
          </w:tcPr>
          <w:p w:rsidR="00D40A98" w:rsidRDefault="00D40A98" w:rsidP="00035653">
            <w:pPr>
              <w:pStyle w:val="TableParagraph"/>
              <w:rPr>
                <w:rFonts w:ascii="Times New Roman"/>
                <w:sz w:val="20"/>
              </w:rPr>
            </w:pPr>
            <w:r>
              <w:rPr>
                <w:rFonts w:ascii="Times New Roman"/>
                <w:sz w:val="20"/>
              </w:rPr>
              <w:t>Rigved Nittala, O T M Basheer, M P Sasi. Acute Pancreatitis: A Study of Urine Trypsinogen-2 measurement as a Screening Test. International Journal of Research in Medical Sciences. 2014 Aug: 2(3);897-902. pISSN 2320-6071</w:t>
            </w:r>
          </w:p>
        </w:tc>
        <w:tc>
          <w:tcPr>
            <w:tcW w:w="1904" w:type="dxa"/>
          </w:tcPr>
          <w:p w:rsidR="00D40A98" w:rsidRPr="0005428C" w:rsidRDefault="00D40A98" w:rsidP="00035653">
            <w:pPr>
              <w:pStyle w:val="TableParagraph"/>
              <w:rPr>
                <w:rFonts w:ascii="Times New Roman"/>
                <w:sz w:val="20"/>
              </w:rPr>
            </w:pPr>
            <w:r>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6</w:t>
            </w:r>
          </w:p>
        </w:tc>
        <w:tc>
          <w:tcPr>
            <w:tcW w:w="1457" w:type="dxa"/>
          </w:tcPr>
          <w:p w:rsidR="00D40A98" w:rsidRDefault="00D40A98" w:rsidP="00035653">
            <w:pPr>
              <w:pStyle w:val="TableParagraph"/>
              <w:rPr>
                <w:rFonts w:ascii="Times New Roman"/>
                <w:sz w:val="20"/>
              </w:rPr>
            </w:pPr>
            <w:r>
              <w:rPr>
                <w:rFonts w:ascii="Times New Roman"/>
                <w:sz w:val="20"/>
              </w:rPr>
              <w:t>Dr Mohamed Basheer O T</w:t>
            </w:r>
          </w:p>
        </w:tc>
        <w:tc>
          <w:tcPr>
            <w:tcW w:w="4278" w:type="dxa"/>
          </w:tcPr>
          <w:p w:rsidR="00D40A98" w:rsidRDefault="00D40A98" w:rsidP="00035653">
            <w:pPr>
              <w:pStyle w:val="TableParagraph"/>
              <w:rPr>
                <w:rFonts w:ascii="Times New Roman"/>
                <w:sz w:val="20"/>
              </w:rPr>
            </w:pPr>
            <w:r>
              <w:rPr>
                <w:rFonts w:ascii="Times New Roman"/>
                <w:sz w:val="20"/>
              </w:rPr>
              <w:t>Harishankar AG, Basheer OTM. Stage Related Mortality in Carcinoma Oesophagus treated by Surgery. J. Evolution Med. Dent. Sci. 2019;8(35);2763-2767. DOI:10,14260/jemds/2019/599</w:t>
            </w:r>
          </w:p>
        </w:tc>
        <w:tc>
          <w:tcPr>
            <w:tcW w:w="1904" w:type="dxa"/>
          </w:tcPr>
          <w:p w:rsidR="00D40A98" w:rsidRPr="0005428C" w:rsidRDefault="00D40A98" w:rsidP="00035653">
            <w:pPr>
              <w:pStyle w:val="TableParagraph"/>
              <w:rPr>
                <w:rFonts w:ascii="Times New Roman"/>
                <w:sz w:val="20"/>
              </w:rPr>
            </w:pPr>
            <w:r>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7</w:t>
            </w:r>
          </w:p>
        </w:tc>
        <w:tc>
          <w:tcPr>
            <w:tcW w:w="1457" w:type="dxa"/>
          </w:tcPr>
          <w:p w:rsidR="00D40A98" w:rsidRDefault="00D40A98" w:rsidP="00035653">
            <w:pPr>
              <w:pStyle w:val="TableParagraph"/>
              <w:rPr>
                <w:rFonts w:ascii="Times New Roman"/>
                <w:sz w:val="20"/>
              </w:rPr>
            </w:pPr>
            <w:r>
              <w:rPr>
                <w:rFonts w:ascii="Times New Roman"/>
                <w:sz w:val="20"/>
              </w:rPr>
              <w:t>Dr C Jayan</w:t>
            </w:r>
          </w:p>
        </w:tc>
        <w:tc>
          <w:tcPr>
            <w:tcW w:w="4278" w:type="dxa"/>
          </w:tcPr>
          <w:p w:rsidR="00D40A98" w:rsidRDefault="00D40A98" w:rsidP="00035653">
            <w:pPr>
              <w:pStyle w:val="TableParagraph"/>
              <w:rPr>
                <w:rFonts w:ascii="Times New Roman"/>
                <w:sz w:val="20"/>
              </w:rPr>
            </w:pPr>
            <w:r>
              <w:rPr>
                <w:rFonts w:ascii="Times New Roman"/>
                <w:sz w:val="20"/>
              </w:rPr>
              <w:t>Greeshma S, Ramesh Rajan, Chandrasekhar S, Jayan C. Outcome of Loop Cholecystojejunostomy as a palliative procedure in Unresectable Distal Malignant Biliary Obstruction. April 2021. International Surgery Journal 8(5): 1470</w:t>
            </w:r>
          </w:p>
        </w:tc>
        <w:tc>
          <w:tcPr>
            <w:tcW w:w="1904" w:type="dxa"/>
          </w:tcPr>
          <w:p w:rsidR="00D40A98" w:rsidRPr="0005428C" w:rsidRDefault="00D40A98" w:rsidP="00035653">
            <w:pPr>
              <w:pStyle w:val="TableParagraph"/>
              <w:rPr>
                <w:rFonts w:ascii="Times New Roman"/>
                <w:sz w:val="20"/>
              </w:rPr>
            </w:pPr>
            <w:r>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8</w:t>
            </w:r>
          </w:p>
        </w:tc>
        <w:tc>
          <w:tcPr>
            <w:tcW w:w="1457" w:type="dxa"/>
          </w:tcPr>
          <w:p w:rsidR="00D40A98" w:rsidRDefault="00D40A98" w:rsidP="00035653">
            <w:pPr>
              <w:pStyle w:val="TableParagraph"/>
              <w:rPr>
                <w:rFonts w:ascii="Times New Roman"/>
                <w:sz w:val="20"/>
              </w:rPr>
            </w:pPr>
            <w:r w:rsidRPr="003A395E">
              <w:rPr>
                <w:rFonts w:ascii="Times New Roman"/>
                <w:sz w:val="20"/>
              </w:rPr>
              <w:t>Dr Sulfekar Meera Sainaba</w:t>
            </w:r>
          </w:p>
        </w:tc>
        <w:tc>
          <w:tcPr>
            <w:tcW w:w="4278" w:type="dxa"/>
          </w:tcPr>
          <w:p w:rsidR="00D40A98" w:rsidRDefault="00D40A98" w:rsidP="00035653">
            <w:pPr>
              <w:pStyle w:val="TableParagraph"/>
              <w:rPr>
                <w:rFonts w:ascii="Times New Roman"/>
                <w:sz w:val="20"/>
              </w:rPr>
            </w:pPr>
            <w:r w:rsidRPr="003A395E">
              <w:rPr>
                <w:rFonts w:ascii="Times New Roman"/>
                <w:sz w:val="20"/>
              </w:rPr>
              <w:t>Dr Sulfekar Meera Sainaba</w:t>
            </w:r>
            <w:r>
              <w:rPr>
                <w:rFonts w:ascii="Times New Roman"/>
                <w:sz w:val="20"/>
              </w:rPr>
              <w:t xml:space="preserve">. </w:t>
            </w:r>
            <w:r>
              <w:rPr>
                <w:color w:val="000000"/>
              </w:rPr>
              <w:t>A study on Risk Factors of Carcinoma Head of Pancreas. International Journal of Scientific Research. April 2017. Vol. 6. Issue 4. ISSN 2277-8179.</w:t>
            </w:r>
          </w:p>
        </w:tc>
        <w:tc>
          <w:tcPr>
            <w:tcW w:w="1904" w:type="dxa"/>
          </w:tcPr>
          <w:p w:rsidR="00D40A98" w:rsidRPr="0005428C" w:rsidRDefault="00D40A98" w:rsidP="00035653">
            <w:pPr>
              <w:pStyle w:val="TableParagraph"/>
              <w:rPr>
                <w:rFonts w:ascii="Times New Roman"/>
                <w:sz w:val="20"/>
              </w:rPr>
            </w:pPr>
            <w:r w:rsidRPr="00861DE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9</w:t>
            </w:r>
          </w:p>
        </w:tc>
        <w:tc>
          <w:tcPr>
            <w:tcW w:w="1457" w:type="dxa"/>
          </w:tcPr>
          <w:p w:rsidR="00D40A98" w:rsidRPr="003A395E" w:rsidRDefault="00D40A98" w:rsidP="00035653">
            <w:pPr>
              <w:pStyle w:val="TableParagraph"/>
              <w:rPr>
                <w:rFonts w:ascii="Times New Roman"/>
                <w:sz w:val="20"/>
              </w:rPr>
            </w:pPr>
            <w:r w:rsidRPr="003A395E">
              <w:t>Dr Sulfekar Meera Sainaba</w:t>
            </w:r>
          </w:p>
        </w:tc>
        <w:tc>
          <w:tcPr>
            <w:tcW w:w="4278" w:type="dxa"/>
          </w:tcPr>
          <w:p w:rsidR="00D40A98" w:rsidRPr="003A395E" w:rsidRDefault="00D40A98" w:rsidP="00035653">
            <w:pPr>
              <w:pStyle w:val="TableParagraph"/>
              <w:rPr>
                <w:rFonts w:ascii="Times New Roman"/>
                <w:sz w:val="20"/>
              </w:rPr>
            </w:pPr>
            <w:r w:rsidRPr="005A6973">
              <w:t>Dr Sulfekar Meera Sainaba</w:t>
            </w:r>
            <w:r>
              <w:t xml:space="preserve">. </w:t>
            </w:r>
            <w:r>
              <w:rPr>
                <w:color w:val="000000"/>
              </w:rPr>
              <w:t>A Descriptive Study on Cholangiocarcinoma. International Journal of Scientific Research. Feb 2017. Vol. 6, Issue 2. ISSN 2277-8179</w:t>
            </w:r>
          </w:p>
        </w:tc>
        <w:tc>
          <w:tcPr>
            <w:tcW w:w="1904" w:type="dxa"/>
          </w:tcPr>
          <w:p w:rsidR="00D40A98" w:rsidRPr="0005428C" w:rsidRDefault="00D40A98" w:rsidP="00035653">
            <w:pPr>
              <w:pStyle w:val="TableParagraph"/>
              <w:rPr>
                <w:rFonts w:ascii="Times New Roman"/>
                <w:sz w:val="20"/>
              </w:rPr>
            </w:pPr>
            <w:r w:rsidRPr="00861DE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10</w:t>
            </w:r>
          </w:p>
        </w:tc>
        <w:tc>
          <w:tcPr>
            <w:tcW w:w="1457" w:type="dxa"/>
          </w:tcPr>
          <w:p w:rsidR="00D40A98" w:rsidRPr="003A395E" w:rsidRDefault="00D40A98" w:rsidP="00035653">
            <w:pPr>
              <w:pStyle w:val="TableParagraph"/>
              <w:rPr>
                <w:rFonts w:ascii="Times New Roman"/>
                <w:sz w:val="20"/>
              </w:rPr>
            </w:pPr>
            <w:r w:rsidRPr="003A395E">
              <w:t>Dr Sulfekar Meera Sainaba</w:t>
            </w:r>
          </w:p>
        </w:tc>
        <w:tc>
          <w:tcPr>
            <w:tcW w:w="4278" w:type="dxa"/>
          </w:tcPr>
          <w:p w:rsidR="00D40A98" w:rsidRPr="003A395E" w:rsidRDefault="00D40A98" w:rsidP="00035653">
            <w:pPr>
              <w:pStyle w:val="TableParagraph"/>
              <w:rPr>
                <w:rFonts w:ascii="Times New Roman"/>
                <w:sz w:val="20"/>
              </w:rPr>
            </w:pPr>
            <w:r w:rsidRPr="005A6973">
              <w:t>Dr Sulfekar Meera Sainaba</w:t>
            </w:r>
            <w:r>
              <w:t xml:space="preserve">. </w:t>
            </w:r>
            <w:r w:rsidRPr="003A395E">
              <w:t>Retroperitoneal Sarcoma – A Clinico-Pathological Study</w:t>
            </w:r>
            <w:r>
              <w:t xml:space="preserve">. </w:t>
            </w:r>
            <w:r w:rsidRPr="003A395E">
              <w:t>IOSR-Journal of Dental &amp; Medical Sciences</w:t>
            </w:r>
            <w:r>
              <w:t>. Feb 2017.</w:t>
            </w:r>
            <w:r w:rsidRPr="003A395E">
              <w:t xml:space="preserve"> Vol. 16, Issue 2. e-ISSN: 2279-0853, pISSN: 2279-0861</w:t>
            </w:r>
            <w:r>
              <w:t xml:space="preserve"> </w:t>
            </w:r>
          </w:p>
        </w:tc>
        <w:tc>
          <w:tcPr>
            <w:tcW w:w="1904" w:type="dxa"/>
          </w:tcPr>
          <w:p w:rsidR="00D40A98" w:rsidRPr="0005428C" w:rsidRDefault="00D40A98" w:rsidP="00035653">
            <w:pPr>
              <w:pStyle w:val="TableParagraph"/>
              <w:rPr>
                <w:rFonts w:ascii="Times New Roman"/>
                <w:sz w:val="20"/>
              </w:rPr>
            </w:pPr>
            <w:r w:rsidRPr="00861DE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11</w:t>
            </w:r>
          </w:p>
        </w:tc>
        <w:tc>
          <w:tcPr>
            <w:tcW w:w="1457" w:type="dxa"/>
          </w:tcPr>
          <w:p w:rsidR="00D40A98" w:rsidRPr="003A395E" w:rsidRDefault="00D40A98" w:rsidP="00035653">
            <w:pPr>
              <w:pStyle w:val="TableParagraph"/>
              <w:rPr>
                <w:rFonts w:ascii="Times New Roman"/>
                <w:sz w:val="20"/>
              </w:rPr>
            </w:pPr>
            <w:r w:rsidRPr="003A395E">
              <w:t>Dr Sulfekar Meera Sainaba</w:t>
            </w:r>
          </w:p>
        </w:tc>
        <w:tc>
          <w:tcPr>
            <w:tcW w:w="4278" w:type="dxa"/>
          </w:tcPr>
          <w:p w:rsidR="00D40A98" w:rsidRPr="003A395E" w:rsidRDefault="00D40A98" w:rsidP="00035653">
            <w:pPr>
              <w:pStyle w:val="TableParagraph"/>
              <w:rPr>
                <w:rFonts w:ascii="Times New Roman"/>
                <w:sz w:val="20"/>
              </w:rPr>
            </w:pPr>
            <w:r w:rsidRPr="005A6973">
              <w:t>Dr Sulfekar Meera Sainaba</w:t>
            </w:r>
            <w:r>
              <w:t xml:space="preserve">. </w:t>
            </w:r>
            <w:r w:rsidRPr="003A395E">
              <w:t>Adult Intussusception at a Tertiary Care Center: A Retrospective Study</w:t>
            </w:r>
            <w:r>
              <w:t xml:space="preserve">. </w:t>
            </w:r>
            <w:r w:rsidRPr="003A395E">
              <w:t>Nigerian Journal of Surgery</w:t>
            </w:r>
            <w:r>
              <w:t>. Feb 2020</w:t>
            </w:r>
            <w:r w:rsidRPr="003A395E">
              <w:t>; 26:63-5.</w:t>
            </w:r>
            <w:r>
              <w:t xml:space="preserve"> </w:t>
            </w:r>
          </w:p>
        </w:tc>
        <w:tc>
          <w:tcPr>
            <w:tcW w:w="1904" w:type="dxa"/>
          </w:tcPr>
          <w:p w:rsidR="00D40A98" w:rsidRPr="0005428C" w:rsidRDefault="00D40A98" w:rsidP="00035653">
            <w:pPr>
              <w:pStyle w:val="TableParagraph"/>
              <w:rPr>
                <w:rFonts w:ascii="Times New Roman"/>
                <w:sz w:val="20"/>
              </w:rPr>
            </w:pPr>
            <w:r w:rsidRPr="00861DE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12</w:t>
            </w:r>
          </w:p>
        </w:tc>
        <w:tc>
          <w:tcPr>
            <w:tcW w:w="1457" w:type="dxa"/>
          </w:tcPr>
          <w:p w:rsidR="00D40A98" w:rsidRPr="003A395E" w:rsidRDefault="00D40A98" w:rsidP="00035653">
            <w:pPr>
              <w:pStyle w:val="TableParagraph"/>
              <w:rPr>
                <w:rFonts w:ascii="Times New Roman"/>
                <w:sz w:val="20"/>
              </w:rPr>
            </w:pPr>
            <w:r w:rsidRPr="003A395E">
              <w:t>Dr Sulfekar Meera Sainaba</w:t>
            </w:r>
          </w:p>
        </w:tc>
        <w:tc>
          <w:tcPr>
            <w:tcW w:w="4278" w:type="dxa"/>
          </w:tcPr>
          <w:p w:rsidR="00D40A98" w:rsidRPr="003A395E" w:rsidRDefault="00D40A98" w:rsidP="00035653">
            <w:pPr>
              <w:pStyle w:val="TableParagraph"/>
              <w:rPr>
                <w:rFonts w:ascii="Times New Roman"/>
                <w:sz w:val="20"/>
              </w:rPr>
            </w:pPr>
            <w:r w:rsidRPr="005A6973">
              <w:t>Dr Sulfekar Meera Sainaba</w:t>
            </w:r>
            <w:r>
              <w:t xml:space="preserve">. </w:t>
            </w:r>
            <w:r w:rsidRPr="003A395E">
              <w:t>Post Cholecystectomy Syndrome after Laparoscopic Cholecystectomy – A Prospective Study</w:t>
            </w:r>
            <w:r>
              <w:t xml:space="preserve">. </w:t>
            </w:r>
            <w:r w:rsidRPr="003A395E">
              <w:t>Global Journal for Research Analysis</w:t>
            </w:r>
            <w:r>
              <w:t>. 2020</w:t>
            </w:r>
          </w:p>
        </w:tc>
        <w:tc>
          <w:tcPr>
            <w:tcW w:w="1904" w:type="dxa"/>
          </w:tcPr>
          <w:p w:rsidR="00D40A98" w:rsidRPr="0005428C" w:rsidRDefault="00D40A98" w:rsidP="00035653">
            <w:pPr>
              <w:pStyle w:val="TableParagraph"/>
              <w:rPr>
                <w:rFonts w:ascii="Times New Roman"/>
                <w:sz w:val="20"/>
              </w:rPr>
            </w:pPr>
            <w:r w:rsidRPr="00861DE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13</w:t>
            </w:r>
          </w:p>
        </w:tc>
        <w:tc>
          <w:tcPr>
            <w:tcW w:w="1457" w:type="dxa"/>
          </w:tcPr>
          <w:p w:rsidR="00D40A98" w:rsidRPr="003A395E" w:rsidRDefault="00D40A98" w:rsidP="00035653">
            <w:pPr>
              <w:pStyle w:val="TableParagraph"/>
            </w:pPr>
            <w:r>
              <w:t>Dr K V Rishikesan Nair</w:t>
            </w:r>
          </w:p>
        </w:tc>
        <w:tc>
          <w:tcPr>
            <w:tcW w:w="4278" w:type="dxa"/>
          </w:tcPr>
          <w:p w:rsidR="00D40A98" w:rsidRPr="005A6973" w:rsidRDefault="00D40A98" w:rsidP="00035653">
            <w:pPr>
              <w:pStyle w:val="TableParagraph"/>
            </w:pPr>
            <w:r>
              <w:t xml:space="preserve">Dr K V Rishikesan Nair. </w:t>
            </w:r>
            <w:r w:rsidRPr="00D87A80">
              <w:t>A study on Post-Throidectomy Hypocalcemia</w:t>
            </w:r>
            <w:r>
              <w:t xml:space="preserve">. </w:t>
            </w:r>
            <w:r w:rsidRPr="00D87A80">
              <w:t xml:space="preserve">Indian Journal of </w:t>
            </w:r>
            <w:r w:rsidRPr="00D87A80">
              <w:lastRenderedPageBreak/>
              <w:t>Applied Research</w:t>
            </w:r>
            <w:r>
              <w:t xml:space="preserve">. Feb 2017. </w:t>
            </w:r>
            <w:r w:rsidRPr="00D87A80">
              <w:t>Vol. 7, Issue 2. ISSN 2249-555X</w:t>
            </w:r>
            <w:r>
              <w:t xml:space="preserve"> </w:t>
            </w:r>
          </w:p>
        </w:tc>
        <w:tc>
          <w:tcPr>
            <w:tcW w:w="1904" w:type="dxa"/>
          </w:tcPr>
          <w:p w:rsidR="00D40A98" w:rsidRPr="0005428C" w:rsidRDefault="00D40A98" w:rsidP="00035653">
            <w:pPr>
              <w:pStyle w:val="TableParagraph"/>
              <w:rPr>
                <w:rFonts w:ascii="Times New Roman"/>
                <w:sz w:val="20"/>
              </w:rPr>
            </w:pPr>
            <w:r w:rsidRPr="00861DEC">
              <w:rPr>
                <w:rFonts w:ascii="Times New Roman"/>
                <w:sz w:val="20"/>
              </w:rPr>
              <w:lastRenderedPageBreak/>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lastRenderedPageBreak/>
              <w:t>14</w:t>
            </w:r>
          </w:p>
        </w:tc>
        <w:tc>
          <w:tcPr>
            <w:tcW w:w="1457" w:type="dxa"/>
          </w:tcPr>
          <w:p w:rsidR="00D40A98" w:rsidRPr="003A395E" w:rsidRDefault="00D40A98" w:rsidP="00035653">
            <w:pPr>
              <w:pStyle w:val="TableParagraph"/>
            </w:pPr>
            <w:r>
              <w:t>Dr K V Rishikesan Nair</w:t>
            </w:r>
          </w:p>
        </w:tc>
        <w:tc>
          <w:tcPr>
            <w:tcW w:w="4278" w:type="dxa"/>
          </w:tcPr>
          <w:p w:rsidR="00D40A98" w:rsidRPr="005A6973" w:rsidRDefault="00D40A98" w:rsidP="00035653">
            <w:pPr>
              <w:pStyle w:val="TableParagraph"/>
            </w:pPr>
            <w:r>
              <w:t xml:space="preserve">Dr K V Rishikesan Nair. </w:t>
            </w:r>
            <w:r w:rsidRPr="00D87A80">
              <w:t>A case control study on Risk Factors of Acute Pancreatitis</w:t>
            </w:r>
            <w:r>
              <w:t xml:space="preserve">. </w:t>
            </w:r>
            <w:r w:rsidRPr="00D87A80">
              <w:t>Global Journal for Research analysis</w:t>
            </w:r>
            <w:r>
              <w:t>. Mar 2017.</w:t>
            </w:r>
            <w:r w:rsidRPr="00D87A80">
              <w:t xml:space="preserve"> Vol.6, Issue 3. ISSN 2277-8160</w:t>
            </w:r>
          </w:p>
        </w:tc>
        <w:tc>
          <w:tcPr>
            <w:tcW w:w="1904" w:type="dxa"/>
          </w:tcPr>
          <w:p w:rsidR="00D40A98" w:rsidRPr="0005428C" w:rsidRDefault="00D40A98" w:rsidP="00035653">
            <w:pPr>
              <w:pStyle w:val="TableParagraph"/>
              <w:rPr>
                <w:rFonts w:ascii="Times New Roman"/>
                <w:sz w:val="20"/>
              </w:rPr>
            </w:pPr>
            <w:r w:rsidRPr="00861DE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15</w:t>
            </w:r>
          </w:p>
        </w:tc>
        <w:tc>
          <w:tcPr>
            <w:tcW w:w="1457" w:type="dxa"/>
          </w:tcPr>
          <w:p w:rsidR="00D40A98" w:rsidRPr="003A395E" w:rsidRDefault="00D40A98" w:rsidP="00035653">
            <w:pPr>
              <w:pStyle w:val="TableParagraph"/>
            </w:pPr>
            <w:r>
              <w:t>Dr K V Rishikesan Nair</w:t>
            </w:r>
          </w:p>
        </w:tc>
        <w:tc>
          <w:tcPr>
            <w:tcW w:w="4278" w:type="dxa"/>
          </w:tcPr>
          <w:p w:rsidR="00D40A98" w:rsidRPr="005A6973" w:rsidRDefault="00D40A98" w:rsidP="00035653">
            <w:pPr>
              <w:pStyle w:val="TableParagraph"/>
            </w:pPr>
            <w:r>
              <w:t xml:space="preserve">Dr K V Rishikesan Nair. </w:t>
            </w:r>
            <w:r w:rsidRPr="00D87A80">
              <w:t>A Study on Post-</w:t>
            </w:r>
            <w:proofErr w:type="gramStart"/>
            <w:r w:rsidRPr="00D87A80">
              <w:t>operative</w:t>
            </w:r>
            <w:proofErr w:type="gramEnd"/>
            <w:r w:rsidRPr="00D87A80">
              <w:t xml:space="preserve"> Dermatological Complications of Foam Sclerotherapy for Varicose Veins</w:t>
            </w:r>
            <w:r>
              <w:t xml:space="preserve">. </w:t>
            </w:r>
            <w:r w:rsidRPr="00D87A80">
              <w:t>International Journal of Scientific Research</w:t>
            </w:r>
            <w:r>
              <w:t>. Apr 2017.</w:t>
            </w:r>
            <w:r w:rsidRPr="00D87A80">
              <w:t xml:space="preserve"> Vol. 6, Issue 4. ISSN 2277-8179</w:t>
            </w:r>
          </w:p>
        </w:tc>
        <w:tc>
          <w:tcPr>
            <w:tcW w:w="1904" w:type="dxa"/>
          </w:tcPr>
          <w:p w:rsidR="00D40A98" w:rsidRPr="0005428C" w:rsidRDefault="00D40A98" w:rsidP="00035653">
            <w:pPr>
              <w:pStyle w:val="TableParagraph"/>
              <w:rPr>
                <w:rFonts w:ascii="Times New Roman"/>
                <w:sz w:val="20"/>
              </w:rPr>
            </w:pPr>
            <w:r w:rsidRPr="00861DEC">
              <w:rPr>
                <w:rFonts w:ascii="Times New Roman"/>
                <w:sz w:val="20"/>
              </w:rPr>
              <w:t>YES</w:t>
            </w:r>
          </w:p>
        </w:tc>
        <w:tc>
          <w:tcPr>
            <w:tcW w:w="1054" w:type="dxa"/>
          </w:tcPr>
          <w:p w:rsidR="00D40A98" w:rsidRDefault="00D40A98" w:rsidP="00035653">
            <w:pPr>
              <w:pStyle w:val="TableParagraph"/>
              <w:rPr>
                <w:rFonts w:ascii="Times New Roman"/>
                <w:sz w:val="20"/>
              </w:rPr>
            </w:pPr>
          </w:p>
        </w:tc>
      </w:tr>
      <w:tr w:rsidR="00D40A98" w:rsidTr="00035653">
        <w:trPr>
          <w:trHeight w:val="280"/>
        </w:trPr>
        <w:tc>
          <w:tcPr>
            <w:tcW w:w="552" w:type="dxa"/>
          </w:tcPr>
          <w:p w:rsidR="00D40A98" w:rsidRDefault="00D40A98" w:rsidP="00035653">
            <w:pPr>
              <w:pStyle w:val="TableParagraph"/>
              <w:rPr>
                <w:rFonts w:ascii="Times New Roman"/>
                <w:sz w:val="20"/>
              </w:rPr>
            </w:pPr>
            <w:r>
              <w:rPr>
                <w:rFonts w:ascii="Times New Roman"/>
                <w:sz w:val="20"/>
              </w:rPr>
              <w:t>16</w:t>
            </w:r>
          </w:p>
        </w:tc>
        <w:tc>
          <w:tcPr>
            <w:tcW w:w="1457" w:type="dxa"/>
          </w:tcPr>
          <w:p w:rsidR="00D40A98" w:rsidRPr="003A395E" w:rsidRDefault="00D40A98" w:rsidP="00035653">
            <w:pPr>
              <w:pStyle w:val="TableParagraph"/>
            </w:pPr>
            <w:r>
              <w:t>Dr K V Rishikesan Nair</w:t>
            </w:r>
          </w:p>
        </w:tc>
        <w:tc>
          <w:tcPr>
            <w:tcW w:w="4278" w:type="dxa"/>
          </w:tcPr>
          <w:p w:rsidR="00D40A98" w:rsidRPr="005A6973" w:rsidRDefault="00D40A98" w:rsidP="00035653">
            <w:pPr>
              <w:pStyle w:val="TableParagraph"/>
            </w:pPr>
            <w:r>
              <w:t xml:space="preserve">Dr K V Rishikesan Nair. </w:t>
            </w:r>
            <w:r w:rsidRPr="00D87A80">
              <w:t>A Study on the Role of Nasogastric Decompression in Elective Colorectal Surgeries</w:t>
            </w:r>
            <w:r>
              <w:t xml:space="preserve">. </w:t>
            </w:r>
            <w:r w:rsidRPr="00D87A80">
              <w:t>International Journal of Scientific Research</w:t>
            </w:r>
            <w:r>
              <w:t>. Feb 2017.</w:t>
            </w:r>
            <w:r w:rsidRPr="00D87A80">
              <w:t xml:space="preserve"> Vol. 7, Issue 2. ISSN 2277-8179</w:t>
            </w:r>
          </w:p>
        </w:tc>
        <w:tc>
          <w:tcPr>
            <w:tcW w:w="1904" w:type="dxa"/>
          </w:tcPr>
          <w:p w:rsidR="00D40A98" w:rsidRPr="0005428C" w:rsidRDefault="00D40A98" w:rsidP="00035653">
            <w:pPr>
              <w:pStyle w:val="TableParagraph"/>
              <w:rPr>
                <w:rFonts w:ascii="Times New Roman"/>
                <w:sz w:val="20"/>
              </w:rPr>
            </w:pPr>
            <w:r w:rsidRPr="00861DEC">
              <w:rPr>
                <w:rFonts w:ascii="Times New Roman"/>
                <w:sz w:val="20"/>
              </w:rPr>
              <w:t>YES</w:t>
            </w:r>
          </w:p>
        </w:tc>
        <w:tc>
          <w:tcPr>
            <w:tcW w:w="1054" w:type="dxa"/>
          </w:tcPr>
          <w:p w:rsidR="00D40A98" w:rsidRDefault="00D40A98" w:rsidP="00035653">
            <w:pPr>
              <w:pStyle w:val="TableParagraph"/>
              <w:rPr>
                <w:rFonts w:ascii="Times New Roman"/>
                <w:sz w:val="20"/>
              </w:rPr>
            </w:pPr>
          </w:p>
        </w:tc>
      </w:tr>
    </w:tbl>
    <w:p w:rsidR="00D40A98" w:rsidRDefault="00D40A98" w:rsidP="00D40A98"/>
    <w:p w:rsidR="00D40A98" w:rsidRDefault="00D40A98" w:rsidP="00D40A98"/>
    <w:p w:rsidR="00D40A98" w:rsidRDefault="00D40A98" w:rsidP="00D40A98"/>
    <w:p w:rsidR="00D40A98" w:rsidRDefault="00D40A98" w:rsidP="00D40A98">
      <w:pPr>
        <w:spacing w:before="80"/>
        <w:ind w:left="2970" w:right="4450" w:hanging="2340"/>
        <w:jc w:val="center"/>
        <w:rPr>
          <w:b/>
          <w:sz w:val="24"/>
        </w:rPr>
      </w:pPr>
      <w:r>
        <w:rPr>
          <w:b/>
          <w:sz w:val="24"/>
        </w:rPr>
        <w:t>ANNEXURE- 1</w:t>
      </w:r>
    </w:p>
    <w:p w:rsidR="00D40A98" w:rsidRDefault="00D40A98" w:rsidP="00D40A98">
      <w:pPr>
        <w:spacing w:before="80"/>
        <w:ind w:left="2970" w:right="4450" w:hanging="2340"/>
        <w:jc w:val="center"/>
        <w:rPr>
          <w:b/>
          <w:sz w:val="24"/>
        </w:rPr>
      </w:pPr>
      <w:r>
        <w:rPr>
          <w:b/>
          <w:sz w:val="24"/>
        </w:rPr>
        <w:t>RADIODIAGNOSIS</w:t>
      </w:r>
    </w:p>
    <w:p w:rsidR="00D40A98" w:rsidRDefault="00D40A98" w:rsidP="00D40A98">
      <w:pPr>
        <w:spacing w:before="8" w:after="1"/>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12"/>
        <w:gridCol w:w="1676"/>
        <w:gridCol w:w="4679"/>
        <w:gridCol w:w="1715"/>
        <w:gridCol w:w="1055"/>
      </w:tblGrid>
      <w:tr w:rsidR="00D40A98" w:rsidTr="00035653">
        <w:trPr>
          <w:trHeight w:val="575"/>
        </w:trPr>
        <w:tc>
          <w:tcPr>
            <w:tcW w:w="299" w:type="pct"/>
          </w:tcPr>
          <w:p w:rsidR="00D40A98" w:rsidRDefault="00D40A98" w:rsidP="00035653">
            <w:pPr>
              <w:pStyle w:val="TableParagraph"/>
              <w:spacing w:before="1" w:line="286" w:lineRule="exact"/>
              <w:ind w:left="110" w:right="198"/>
              <w:rPr>
                <w:sz w:val="24"/>
              </w:rPr>
            </w:pPr>
            <w:r>
              <w:rPr>
                <w:sz w:val="24"/>
              </w:rPr>
              <w:t>Sr. No</w:t>
            </w:r>
          </w:p>
        </w:tc>
        <w:tc>
          <w:tcPr>
            <w:tcW w:w="787" w:type="pct"/>
          </w:tcPr>
          <w:p w:rsidR="00D40A98" w:rsidRDefault="00D40A98" w:rsidP="00035653">
            <w:pPr>
              <w:pStyle w:val="TableParagraph"/>
              <w:spacing w:before="1" w:line="286" w:lineRule="exact"/>
              <w:ind w:left="110" w:right="782"/>
              <w:rPr>
                <w:sz w:val="24"/>
              </w:rPr>
            </w:pPr>
            <w:r>
              <w:rPr>
                <w:sz w:val="24"/>
              </w:rPr>
              <w:t>Faculty Name</w:t>
            </w:r>
          </w:p>
        </w:tc>
        <w:tc>
          <w:tcPr>
            <w:tcW w:w="2432" w:type="pct"/>
          </w:tcPr>
          <w:p w:rsidR="00D40A98" w:rsidRDefault="00D40A98" w:rsidP="00035653">
            <w:pPr>
              <w:pStyle w:val="TableParagraph"/>
              <w:spacing w:before="5"/>
              <w:ind w:left="110"/>
              <w:rPr>
                <w:sz w:val="24"/>
              </w:rPr>
            </w:pPr>
            <w:r>
              <w:rPr>
                <w:sz w:val="24"/>
              </w:rPr>
              <w:t>Publication in Vancouver referencing style.</w:t>
            </w:r>
          </w:p>
        </w:tc>
        <w:tc>
          <w:tcPr>
            <w:tcW w:w="910" w:type="pct"/>
          </w:tcPr>
          <w:p w:rsidR="00D40A98" w:rsidRDefault="00D40A98" w:rsidP="00035653">
            <w:pPr>
              <w:pStyle w:val="TableParagraph"/>
              <w:spacing w:before="1" w:line="286" w:lineRule="exact"/>
              <w:ind w:left="108" w:right="115"/>
              <w:rPr>
                <w:sz w:val="24"/>
              </w:rPr>
            </w:pPr>
            <w:r>
              <w:rPr>
                <w:sz w:val="24"/>
              </w:rPr>
              <w:t>Pubmed Indexed Yes/No</w:t>
            </w:r>
          </w:p>
        </w:tc>
        <w:tc>
          <w:tcPr>
            <w:tcW w:w="571" w:type="pct"/>
            <w:tcBorders>
              <w:right w:val="single" w:sz="6" w:space="0" w:color="000000"/>
            </w:tcBorders>
          </w:tcPr>
          <w:p w:rsidR="00D40A98" w:rsidRDefault="00D40A98" w:rsidP="00035653">
            <w:pPr>
              <w:pStyle w:val="TableParagraph"/>
              <w:ind w:left="109"/>
              <w:rPr>
                <w:sz w:val="24"/>
              </w:rPr>
            </w:pPr>
            <w:r>
              <w:rPr>
                <w:sz w:val="24"/>
              </w:rPr>
              <w:t>Scopes</w:t>
            </w:r>
          </w:p>
        </w:tc>
      </w:tr>
      <w:tr w:rsidR="00D40A98" w:rsidTr="00035653">
        <w:trPr>
          <w:trHeight w:val="1150"/>
        </w:trPr>
        <w:tc>
          <w:tcPr>
            <w:tcW w:w="299" w:type="pct"/>
          </w:tcPr>
          <w:p w:rsidR="00D40A98" w:rsidRDefault="00D40A98" w:rsidP="00035653">
            <w:pPr>
              <w:pStyle w:val="TableParagraph"/>
              <w:spacing w:line="228" w:lineRule="exact"/>
              <w:ind w:left="5"/>
              <w:rPr>
                <w:rFonts w:ascii="Times New Roman"/>
                <w:sz w:val="20"/>
              </w:rPr>
            </w:pPr>
            <w:r>
              <w:rPr>
                <w:rFonts w:ascii="Times New Roman"/>
                <w:sz w:val="20"/>
              </w:rPr>
              <w:t>1.</w:t>
            </w:r>
          </w:p>
        </w:tc>
        <w:tc>
          <w:tcPr>
            <w:tcW w:w="787" w:type="pct"/>
          </w:tcPr>
          <w:p w:rsidR="00D40A98" w:rsidRDefault="00D40A98" w:rsidP="00035653">
            <w:pPr>
              <w:pStyle w:val="TableParagraph"/>
              <w:spacing w:before="1"/>
              <w:ind w:left="5" w:right="34"/>
              <w:rPr>
                <w:rFonts w:ascii="Times New Roman"/>
                <w:sz w:val="24"/>
              </w:rPr>
            </w:pPr>
            <w:r>
              <w:rPr>
                <w:rFonts w:ascii="Times New Roman"/>
                <w:sz w:val="24"/>
              </w:rPr>
              <w:t>DR. REEBA GEORGE PULINILKUNN ATHIL</w:t>
            </w:r>
          </w:p>
        </w:tc>
        <w:tc>
          <w:tcPr>
            <w:tcW w:w="2432" w:type="pct"/>
          </w:tcPr>
          <w:p w:rsidR="00D40A98" w:rsidRDefault="00D40A98" w:rsidP="00035653">
            <w:pPr>
              <w:pStyle w:val="TableParagraph"/>
              <w:ind w:left="4" w:right="17"/>
              <w:rPr>
                <w:rFonts w:ascii="Times New Roman"/>
                <w:sz w:val="20"/>
              </w:rPr>
            </w:pPr>
            <w:r>
              <w:rPr>
                <w:rFonts w:ascii="Times New Roman"/>
                <w:sz w:val="20"/>
              </w:rPr>
              <w:t>DIAGNOSIS OF LYMPHOCYTIC THYROIDITIS BASED ON GREY SCALE EVALUATION IN CORRELATION</w:t>
            </w:r>
            <w:r>
              <w:rPr>
                <w:rFonts w:ascii="Times New Roman"/>
                <w:spacing w:val="-23"/>
                <w:sz w:val="20"/>
              </w:rPr>
              <w:t xml:space="preserve"> </w:t>
            </w:r>
            <w:r>
              <w:rPr>
                <w:rFonts w:ascii="Times New Roman"/>
                <w:sz w:val="20"/>
              </w:rPr>
              <w:t>WITH USG GUIDED</w:t>
            </w:r>
            <w:r>
              <w:rPr>
                <w:rFonts w:ascii="Times New Roman"/>
                <w:spacing w:val="4"/>
                <w:sz w:val="20"/>
              </w:rPr>
              <w:t xml:space="preserve"> </w:t>
            </w:r>
            <w:r>
              <w:rPr>
                <w:rFonts w:ascii="Times New Roman"/>
                <w:sz w:val="20"/>
              </w:rPr>
              <w:t>FNAC</w:t>
            </w:r>
          </w:p>
          <w:p w:rsidR="00D40A98" w:rsidRDefault="00D40A98" w:rsidP="00035653">
            <w:pPr>
              <w:pStyle w:val="TableParagraph"/>
              <w:spacing w:before="9"/>
              <w:rPr>
                <w:b/>
                <w:sz w:val="19"/>
              </w:rPr>
            </w:pPr>
          </w:p>
          <w:p w:rsidR="00D40A98" w:rsidRDefault="00D40A98" w:rsidP="00035653">
            <w:pPr>
              <w:pStyle w:val="TableParagraph"/>
              <w:spacing w:before="1" w:line="212" w:lineRule="exact"/>
              <w:ind w:left="4"/>
              <w:rPr>
                <w:rFonts w:ascii="Times New Roman"/>
                <w:sz w:val="20"/>
              </w:rPr>
            </w:pPr>
            <w:r>
              <w:rPr>
                <w:rFonts w:ascii="Times New Roman"/>
                <w:sz w:val="20"/>
              </w:rPr>
              <w:t>JMSCR VOL05/ISSUE 02/FEB 2017</w:t>
            </w:r>
          </w:p>
        </w:tc>
        <w:tc>
          <w:tcPr>
            <w:tcW w:w="910" w:type="pct"/>
          </w:tcPr>
          <w:p w:rsidR="00D40A98" w:rsidRDefault="00D40A98" w:rsidP="00035653">
            <w:pPr>
              <w:pStyle w:val="TableParagraph"/>
              <w:spacing w:line="228" w:lineRule="exact"/>
              <w:ind w:left="3"/>
              <w:rPr>
                <w:rFonts w:ascii="Times New Roman"/>
                <w:sz w:val="20"/>
              </w:rPr>
            </w:pPr>
            <w:r>
              <w:rPr>
                <w:rFonts w:ascii="Times New Roman"/>
                <w:sz w:val="20"/>
              </w:rPr>
              <w:t>NO</w:t>
            </w:r>
          </w:p>
        </w:tc>
        <w:tc>
          <w:tcPr>
            <w:tcW w:w="571" w:type="pct"/>
            <w:tcBorders>
              <w:right w:val="single" w:sz="6" w:space="0" w:color="000000"/>
            </w:tcBorders>
          </w:tcPr>
          <w:p w:rsidR="00D40A98" w:rsidRDefault="00D40A98" w:rsidP="00035653">
            <w:pPr>
              <w:pStyle w:val="TableParagraph"/>
              <w:spacing w:line="228" w:lineRule="exact"/>
              <w:ind w:left="3"/>
              <w:rPr>
                <w:rFonts w:ascii="Times New Roman"/>
                <w:sz w:val="20"/>
              </w:rPr>
            </w:pPr>
            <w:r>
              <w:rPr>
                <w:rFonts w:ascii="Times New Roman"/>
                <w:sz w:val="20"/>
              </w:rPr>
              <w:t>NO</w:t>
            </w:r>
          </w:p>
        </w:tc>
      </w:tr>
      <w:tr w:rsidR="00D40A98" w:rsidTr="00035653">
        <w:trPr>
          <w:trHeight w:val="829"/>
        </w:trPr>
        <w:tc>
          <w:tcPr>
            <w:tcW w:w="299" w:type="pct"/>
            <w:vMerge w:val="restart"/>
          </w:tcPr>
          <w:p w:rsidR="00D40A98" w:rsidRDefault="00D40A98" w:rsidP="00035653">
            <w:pPr>
              <w:pStyle w:val="TableParagraph"/>
              <w:rPr>
                <w:rFonts w:ascii="Times New Roman"/>
                <w:sz w:val="20"/>
              </w:rPr>
            </w:pPr>
          </w:p>
        </w:tc>
        <w:tc>
          <w:tcPr>
            <w:tcW w:w="787" w:type="pct"/>
            <w:tcBorders>
              <w:bottom w:val="nil"/>
            </w:tcBorders>
          </w:tcPr>
          <w:p w:rsidR="00D40A98" w:rsidRDefault="00D40A98" w:rsidP="00035653">
            <w:pPr>
              <w:pStyle w:val="TableParagraph"/>
              <w:spacing w:before="1" w:line="276" w:lineRule="exact"/>
              <w:ind w:left="5"/>
              <w:rPr>
                <w:rFonts w:ascii="Times New Roman"/>
                <w:sz w:val="24"/>
              </w:rPr>
            </w:pPr>
            <w:r>
              <w:rPr>
                <w:rFonts w:ascii="Times New Roman"/>
                <w:sz w:val="24"/>
              </w:rPr>
              <w:t>DR. REEBA</w:t>
            </w:r>
          </w:p>
          <w:p w:rsidR="00D40A98" w:rsidRDefault="00D40A98" w:rsidP="00035653">
            <w:pPr>
              <w:pStyle w:val="TableParagraph"/>
              <w:spacing w:before="3" w:line="276" w:lineRule="exact"/>
              <w:ind w:left="5" w:right="34"/>
              <w:rPr>
                <w:rFonts w:ascii="Times New Roman"/>
                <w:sz w:val="24"/>
              </w:rPr>
            </w:pPr>
            <w:r>
              <w:rPr>
                <w:rFonts w:ascii="Times New Roman"/>
                <w:sz w:val="24"/>
              </w:rPr>
              <w:t>GEORGE PULINILKUNN</w:t>
            </w:r>
          </w:p>
        </w:tc>
        <w:tc>
          <w:tcPr>
            <w:tcW w:w="2432" w:type="pct"/>
            <w:tcBorders>
              <w:bottom w:val="nil"/>
            </w:tcBorders>
          </w:tcPr>
          <w:p w:rsidR="00D40A98" w:rsidRDefault="00D40A98" w:rsidP="00035653">
            <w:pPr>
              <w:pStyle w:val="TableParagraph"/>
              <w:ind w:left="4" w:right="302"/>
              <w:jc w:val="both"/>
              <w:rPr>
                <w:rFonts w:ascii="Times New Roman"/>
                <w:sz w:val="20"/>
              </w:rPr>
            </w:pPr>
            <w:r>
              <w:rPr>
                <w:rFonts w:ascii="Times New Roman"/>
                <w:sz w:val="20"/>
              </w:rPr>
              <w:t>DIAGNOSIS OF LYMPHOCYTIC THYROIDITIS BASED ON DOPPLER FINDINGS VALIDATED AGAINST</w:t>
            </w:r>
            <w:r>
              <w:rPr>
                <w:rFonts w:ascii="Times New Roman"/>
                <w:spacing w:val="-26"/>
                <w:sz w:val="20"/>
              </w:rPr>
              <w:t xml:space="preserve"> </w:t>
            </w:r>
            <w:r>
              <w:rPr>
                <w:rFonts w:ascii="Times New Roman"/>
                <w:sz w:val="20"/>
              </w:rPr>
              <w:t>FNAC JMSCR VOL05/ISSUE 02/FEB</w:t>
            </w:r>
            <w:r>
              <w:rPr>
                <w:rFonts w:ascii="Times New Roman"/>
                <w:spacing w:val="-2"/>
                <w:sz w:val="20"/>
              </w:rPr>
              <w:t xml:space="preserve"> </w:t>
            </w:r>
            <w:r>
              <w:rPr>
                <w:rFonts w:ascii="Times New Roman"/>
                <w:sz w:val="20"/>
              </w:rPr>
              <w:t>2017</w:t>
            </w:r>
          </w:p>
        </w:tc>
        <w:tc>
          <w:tcPr>
            <w:tcW w:w="910" w:type="pct"/>
            <w:tcBorders>
              <w:bottom w:val="nil"/>
            </w:tcBorders>
          </w:tcPr>
          <w:p w:rsidR="00D40A98" w:rsidRDefault="00D40A98" w:rsidP="00035653">
            <w:pPr>
              <w:pStyle w:val="TableParagraph"/>
              <w:spacing w:line="228" w:lineRule="exact"/>
              <w:ind w:left="3"/>
              <w:rPr>
                <w:rFonts w:ascii="Times New Roman"/>
                <w:sz w:val="20"/>
              </w:rPr>
            </w:pPr>
            <w:r>
              <w:rPr>
                <w:rFonts w:ascii="Times New Roman"/>
                <w:sz w:val="20"/>
              </w:rPr>
              <w:t>NO</w:t>
            </w:r>
          </w:p>
        </w:tc>
        <w:tc>
          <w:tcPr>
            <w:tcW w:w="571" w:type="pct"/>
            <w:tcBorders>
              <w:bottom w:val="nil"/>
              <w:right w:val="single" w:sz="6" w:space="0" w:color="000000"/>
            </w:tcBorders>
          </w:tcPr>
          <w:p w:rsidR="00D40A98" w:rsidRDefault="00D40A98" w:rsidP="00035653">
            <w:pPr>
              <w:pStyle w:val="TableParagraph"/>
              <w:spacing w:line="228" w:lineRule="exact"/>
              <w:ind w:left="3"/>
              <w:rPr>
                <w:rFonts w:ascii="Times New Roman"/>
                <w:sz w:val="20"/>
              </w:rPr>
            </w:pPr>
            <w:r>
              <w:rPr>
                <w:rFonts w:ascii="Times New Roman"/>
                <w:sz w:val="20"/>
              </w:rPr>
              <w:t>NO</w:t>
            </w:r>
          </w:p>
        </w:tc>
      </w:tr>
      <w:tr w:rsidR="00D40A98" w:rsidTr="00035653">
        <w:trPr>
          <w:trHeight w:val="263"/>
        </w:trPr>
        <w:tc>
          <w:tcPr>
            <w:tcW w:w="299" w:type="pct"/>
            <w:vMerge/>
            <w:tcBorders>
              <w:top w:val="nil"/>
            </w:tcBorders>
          </w:tcPr>
          <w:p w:rsidR="00D40A98" w:rsidRDefault="00D40A98" w:rsidP="00035653">
            <w:pPr>
              <w:rPr>
                <w:sz w:val="2"/>
                <w:szCs w:val="2"/>
              </w:rPr>
            </w:pPr>
          </w:p>
        </w:tc>
        <w:tc>
          <w:tcPr>
            <w:tcW w:w="787" w:type="pct"/>
            <w:tcBorders>
              <w:top w:val="nil"/>
            </w:tcBorders>
          </w:tcPr>
          <w:p w:rsidR="00D40A98" w:rsidRDefault="00D40A98" w:rsidP="00035653">
            <w:pPr>
              <w:pStyle w:val="TableParagraph"/>
              <w:spacing w:line="244" w:lineRule="exact"/>
              <w:ind w:left="5"/>
              <w:rPr>
                <w:rFonts w:ascii="Times New Roman"/>
                <w:sz w:val="24"/>
              </w:rPr>
            </w:pPr>
            <w:r>
              <w:rPr>
                <w:rFonts w:ascii="Times New Roman"/>
                <w:sz w:val="24"/>
              </w:rPr>
              <w:t>ATHIL</w:t>
            </w:r>
          </w:p>
        </w:tc>
        <w:tc>
          <w:tcPr>
            <w:tcW w:w="2432" w:type="pct"/>
            <w:tcBorders>
              <w:top w:val="nil"/>
            </w:tcBorders>
          </w:tcPr>
          <w:p w:rsidR="00D40A98" w:rsidRDefault="00D40A98" w:rsidP="00035653">
            <w:pPr>
              <w:pStyle w:val="TableParagraph"/>
              <w:rPr>
                <w:rFonts w:ascii="Times New Roman"/>
                <w:sz w:val="18"/>
              </w:rPr>
            </w:pPr>
          </w:p>
        </w:tc>
        <w:tc>
          <w:tcPr>
            <w:tcW w:w="910" w:type="pct"/>
            <w:tcBorders>
              <w:top w:val="nil"/>
            </w:tcBorders>
          </w:tcPr>
          <w:p w:rsidR="00D40A98" w:rsidRDefault="00D40A98" w:rsidP="00035653">
            <w:pPr>
              <w:pStyle w:val="TableParagraph"/>
              <w:rPr>
                <w:rFonts w:ascii="Times New Roman"/>
                <w:sz w:val="18"/>
              </w:rPr>
            </w:pPr>
          </w:p>
        </w:tc>
        <w:tc>
          <w:tcPr>
            <w:tcW w:w="571" w:type="pct"/>
            <w:tcBorders>
              <w:top w:val="nil"/>
              <w:right w:val="single" w:sz="6" w:space="0" w:color="000000"/>
            </w:tcBorders>
          </w:tcPr>
          <w:p w:rsidR="00D40A98" w:rsidRDefault="00D40A98" w:rsidP="00035653">
            <w:pPr>
              <w:pStyle w:val="TableParagraph"/>
              <w:rPr>
                <w:rFonts w:ascii="Times New Roman"/>
                <w:sz w:val="18"/>
              </w:rPr>
            </w:pPr>
          </w:p>
        </w:tc>
      </w:tr>
      <w:tr w:rsidR="00D40A98" w:rsidTr="00035653">
        <w:trPr>
          <w:trHeight w:val="1262"/>
        </w:trPr>
        <w:tc>
          <w:tcPr>
            <w:tcW w:w="299" w:type="pct"/>
            <w:vMerge w:val="restart"/>
          </w:tcPr>
          <w:p w:rsidR="00D40A98" w:rsidRDefault="00D40A98" w:rsidP="00035653">
            <w:pPr>
              <w:pStyle w:val="TableParagraph"/>
              <w:rPr>
                <w:rFonts w:ascii="Times New Roman"/>
                <w:sz w:val="20"/>
              </w:rPr>
            </w:pPr>
          </w:p>
        </w:tc>
        <w:tc>
          <w:tcPr>
            <w:tcW w:w="787" w:type="pct"/>
            <w:tcBorders>
              <w:bottom w:val="nil"/>
            </w:tcBorders>
          </w:tcPr>
          <w:p w:rsidR="00D40A98" w:rsidRDefault="00D40A98" w:rsidP="00035653">
            <w:pPr>
              <w:pStyle w:val="TableParagraph"/>
              <w:spacing w:before="1"/>
              <w:ind w:left="5" w:right="34"/>
              <w:rPr>
                <w:rFonts w:ascii="Times New Roman"/>
                <w:sz w:val="24"/>
              </w:rPr>
            </w:pPr>
            <w:r>
              <w:rPr>
                <w:rFonts w:ascii="Times New Roman"/>
                <w:sz w:val="24"/>
              </w:rPr>
              <w:t>DR. REEBA GEORGE PULINILKUNN ATHIL</w:t>
            </w:r>
          </w:p>
        </w:tc>
        <w:tc>
          <w:tcPr>
            <w:tcW w:w="2432" w:type="pct"/>
            <w:tcBorders>
              <w:bottom w:val="nil"/>
            </w:tcBorders>
          </w:tcPr>
          <w:p w:rsidR="00D40A98" w:rsidRDefault="00D40A98" w:rsidP="00035653">
            <w:pPr>
              <w:pStyle w:val="TableParagraph"/>
              <w:ind w:left="4" w:right="287"/>
              <w:rPr>
                <w:rFonts w:ascii="Times New Roman"/>
                <w:sz w:val="20"/>
              </w:rPr>
            </w:pPr>
            <w:r>
              <w:rPr>
                <w:rFonts w:ascii="Times New Roman"/>
                <w:sz w:val="20"/>
              </w:rPr>
              <w:t>AN EPIDIOMOLOGICAL ASSESSMENT OF ENDOMETRIAL CARCINOMA INCLUDING DEMOGRAPHICS AND HISTOPATHOLOGICAL CORRELATION FROM A TERITARY CARE TEACHING HOSPITAL IN SOUTH INDIA</w:t>
            </w:r>
          </w:p>
        </w:tc>
        <w:tc>
          <w:tcPr>
            <w:tcW w:w="910" w:type="pct"/>
            <w:tcBorders>
              <w:bottom w:val="nil"/>
            </w:tcBorders>
          </w:tcPr>
          <w:p w:rsidR="00D40A98" w:rsidRDefault="00D40A98" w:rsidP="00035653">
            <w:pPr>
              <w:pStyle w:val="TableParagraph"/>
              <w:spacing w:line="228" w:lineRule="exact"/>
              <w:ind w:left="3"/>
              <w:rPr>
                <w:rFonts w:ascii="Times New Roman"/>
                <w:sz w:val="20"/>
              </w:rPr>
            </w:pPr>
            <w:r>
              <w:rPr>
                <w:rFonts w:ascii="Times New Roman"/>
                <w:sz w:val="20"/>
              </w:rPr>
              <w:t>NO</w:t>
            </w:r>
          </w:p>
        </w:tc>
        <w:tc>
          <w:tcPr>
            <w:tcW w:w="571" w:type="pct"/>
            <w:tcBorders>
              <w:bottom w:val="nil"/>
              <w:right w:val="single" w:sz="6" w:space="0" w:color="000000"/>
            </w:tcBorders>
          </w:tcPr>
          <w:p w:rsidR="00D40A98" w:rsidRDefault="00D40A98" w:rsidP="00035653">
            <w:pPr>
              <w:pStyle w:val="TableParagraph"/>
              <w:spacing w:line="228" w:lineRule="exact"/>
              <w:ind w:left="3"/>
              <w:rPr>
                <w:rFonts w:ascii="Times New Roman"/>
                <w:sz w:val="20"/>
              </w:rPr>
            </w:pPr>
            <w:r>
              <w:rPr>
                <w:rFonts w:ascii="Times New Roman"/>
                <w:sz w:val="20"/>
              </w:rPr>
              <w:t>NO</w:t>
            </w:r>
          </w:p>
        </w:tc>
      </w:tr>
      <w:tr w:rsidR="00D40A98" w:rsidTr="00035653">
        <w:trPr>
          <w:trHeight w:val="797"/>
        </w:trPr>
        <w:tc>
          <w:tcPr>
            <w:tcW w:w="299" w:type="pct"/>
            <w:vMerge/>
            <w:tcBorders>
              <w:top w:val="nil"/>
            </w:tcBorders>
          </w:tcPr>
          <w:p w:rsidR="00D40A98" w:rsidRDefault="00D40A98" w:rsidP="00035653">
            <w:pPr>
              <w:rPr>
                <w:sz w:val="2"/>
                <w:szCs w:val="2"/>
              </w:rPr>
            </w:pPr>
          </w:p>
        </w:tc>
        <w:tc>
          <w:tcPr>
            <w:tcW w:w="787" w:type="pct"/>
            <w:tcBorders>
              <w:top w:val="nil"/>
            </w:tcBorders>
          </w:tcPr>
          <w:p w:rsidR="00D40A98" w:rsidRDefault="00D40A98" w:rsidP="00035653">
            <w:pPr>
              <w:pStyle w:val="TableParagraph"/>
              <w:rPr>
                <w:rFonts w:ascii="Times New Roman"/>
                <w:sz w:val="20"/>
              </w:rPr>
            </w:pPr>
          </w:p>
        </w:tc>
        <w:tc>
          <w:tcPr>
            <w:tcW w:w="2432" w:type="pct"/>
            <w:tcBorders>
              <w:top w:val="nil"/>
            </w:tcBorders>
          </w:tcPr>
          <w:p w:rsidR="00D40A98" w:rsidRDefault="00D40A98" w:rsidP="00035653">
            <w:pPr>
              <w:pStyle w:val="TableParagraph"/>
              <w:spacing w:before="105"/>
              <w:ind w:left="4"/>
              <w:rPr>
                <w:rFonts w:ascii="Times New Roman"/>
                <w:sz w:val="20"/>
              </w:rPr>
            </w:pPr>
            <w:r>
              <w:rPr>
                <w:rFonts w:ascii="Times New Roman"/>
                <w:sz w:val="20"/>
              </w:rPr>
              <w:t>JOURNAL OF EVIDENCE BASED MEDICINE AND HEALTH CARE</w:t>
            </w:r>
          </w:p>
          <w:p w:rsidR="00D40A98" w:rsidRDefault="00D40A98" w:rsidP="00035653">
            <w:pPr>
              <w:pStyle w:val="TableParagraph"/>
              <w:spacing w:before="1" w:line="212" w:lineRule="exact"/>
              <w:ind w:left="4"/>
              <w:rPr>
                <w:rFonts w:ascii="Times New Roman"/>
                <w:sz w:val="20"/>
              </w:rPr>
            </w:pPr>
            <w:r>
              <w:rPr>
                <w:rFonts w:ascii="Times New Roman"/>
                <w:sz w:val="20"/>
              </w:rPr>
              <w:t>VOL 8/ISSUE 30/JULY 2021</w:t>
            </w:r>
          </w:p>
        </w:tc>
        <w:tc>
          <w:tcPr>
            <w:tcW w:w="910" w:type="pct"/>
            <w:tcBorders>
              <w:top w:val="nil"/>
            </w:tcBorders>
          </w:tcPr>
          <w:p w:rsidR="00D40A98" w:rsidRDefault="00D40A98" w:rsidP="00035653">
            <w:pPr>
              <w:pStyle w:val="TableParagraph"/>
              <w:rPr>
                <w:rFonts w:ascii="Times New Roman"/>
                <w:sz w:val="20"/>
              </w:rPr>
            </w:pPr>
          </w:p>
        </w:tc>
        <w:tc>
          <w:tcPr>
            <w:tcW w:w="571" w:type="pct"/>
            <w:tcBorders>
              <w:top w:val="nil"/>
              <w:right w:val="single" w:sz="6" w:space="0" w:color="000000"/>
            </w:tcBorders>
          </w:tcPr>
          <w:p w:rsidR="00D40A98" w:rsidRDefault="00D40A98" w:rsidP="00035653">
            <w:pPr>
              <w:pStyle w:val="TableParagraph"/>
              <w:rPr>
                <w:rFonts w:ascii="Times New Roman"/>
                <w:sz w:val="20"/>
              </w:rPr>
            </w:pPr>
          </w:p>
        </w:tc>
      </w:tr>
      <w:tr w:rsidR="00D40A98" w:rsidTr="00035653">
        <w:trPr>
          <w:trHeight w:val="1037"/>
        </w:trPr>
        <w:tc>
          <w:tcPr>
            <w:tcW w:w="299" w:type="pct"/>
            <w:tcBorders>
              <w:bottom w:val="nil"/>
            </w:tcBorders>
          </w:tcPr>
          <w:p w:rsidR="00D40A98" w:rsidRDefault="00D40A98" w:rsidP="00035653">
            <w:pPr>
              <w:pStyle w:val="TableParagraph"/>
              <w:spacing w:line="228" w:lineRule="exact"/>
              <w:ind w:left="5"/>
              <w:rPr>
                <w:rFonts w:ascii="Times New Roman"/>
                <w:sz w:val="20"/>
              </w:rPr>
            </w:pPr>
            <w:r>
              <w:rPr>
                <w:rFonts w:ascii="Times New Roman"/>
                <w:sz w:val="20"/>
              </w:rPr>
              <w:t>2.</w:t>
            </w:r>
          </w:p>
        </w:tc>
        <w:tc>
          <w:tcPr>
            <w:tcW w:w="787" w:type="pct"/>
            <w:tcBorders>
              <w:bottom w:val="nil"/>
            </w:tcBorders>
          </w:tcPr>
          <w:p w:rsidR="00D40A98" w:rsidRDefault="00D40A98" w:rsidP="00035653">
            <w:pPr>
              <w:pStyle w:val="TableParagraph"/>
              <w:spacing w:before="1"/>
              <w:ind w:left="5" w:right="67"/>
              <w:rPr>
                <w:rFonts w:ascii="Times New Roman"/>
                <w:sz w:val="24"/>
              </w:rPr>
            </w:pPr>
            <w:r>
              <w:rPr>
                <w:rFonts w:ascii="Times New Roman"/>
                <w:sz w:val="24"/>
              </w:rPr>
              <w:t>DR. AATHIRA. B</w:t>
            </w:r>
          </w:p>
        </w:tc>
        <w:tc>
          <w:tcPr>
            <w:tcW w:w="2432" w:type="pct"/>
            <w:tcBorders>
              <w:bottom w:val="nil"/>
            </w:tcBorders>
          </w:tcPr>
          <w:p w:rsidR="00D40A98" w:rsidRDefault="00D40A98" w:rsidP="00035653">
            <w:pPr>
              <w:pStyle w:val="TableParagraph"/>
              <w:ind w:left="4" w:right="232"/>
              <w:rPr>
                <w:rFonts w:ascii="Times New Roman"/>
                <w:sz w:val="20"/>
              </w:rPr>
            </w:pPr>
            <w:r>
              <w:rPr>
                <w:rFonts w:ascii="Times New Roman"/>
                <w:sz w:val="20"/>
              </w:rPr>
              <w:t>DIAGNOSIS OF CARCINOMA PROSTATE BASED ON TRANSRECTAL ULTRASOUND DOPPLER FINDINGS VALIDATED AGAINST TRANSRECTAL ULTRASOUND GUIDED BIOPSY</w:t>
            </w:r>
          </w:p>
        </w:tc>
        <w:tc>
          <w:tcPr>
            <w:tcW w:w="910" w:type="pct"/>
            <w:tcBorders>
              <w:bottom w:val="nil"/>
            </w:tcBorders>
          </w:tcPr>
          <w:p w:rsidR="00D40A98" w:rsidRDefault="00D40A98" w:rsidP="00035653">
            <w:pPr>
              <w:pStyle w:val="TableParagraph"/>
              <w:spacing w:line="228" w:lineRule="exact"/>
              <w:ind w:left="3"/>
              <w:rPr>
                <w:rFonts w:ascii="Times New Roman"/>
                <w:sz w:val="20"/>
              </w:rPr>
            </w:pPr>
            <w:r>
              <w:rPr>
                <w:rFonts w:ascii="Times New Roman"/>
                <w:sz w:val="20"/>
              </w:rPr>
              <w:t>NO</w:t>
            </w:r>
          </w:p>
        </w:tc>
        <w:tc>
          <w:tcPr>
            <w:tcW w:w="571" w:type="pct"/>
            <w:tcBorders>
              <w:bottom w:val="nil"/>
              <w:right w:val="single" w:sz="6" w:space="0" w:color="000000"/>
            </w:tcBorders>
          </w:tcPr>
          <w:p w:rsidR="00D40A98" w:rsidRDefault="00D40A98" w:rsidP="00035653">
            <w:pPr>
              <w:pStyle w:val="TableParagraph"/>
              <w:spacing w:line="228" w:lineRule="exact"/>
              <w:ind w:left="3"/>
              <w:rPr>
                <w:rFonts w:ascii="Times New Roman"/>
                <w:sz w:val="20"/>
              </w:rPr>
            </w:pPr>
            <w:r>
              <w:rPr>
                <w:rFonts w:ascii="Times New Roman"/>
                <w:sz w:val="20"/>
              </w:rPr>
              <w:t>NO</w:t>
            </w:r>
          </w:p>
        </w:tc>
      </w:tr>
      <w:tr w:rsidR="00D40A98" w:rsidTr="00035653">
        <w:trPr>
          <w:trHeight w:val="802"/>
        </w:trPr>
        <w:tc>
          <w:tcPr>
            <w:tcW w:w="299" w:type="pct"/>
            <w:tcBorders>
              <w:top w:val="nil"/>
            </w:tcBorders>
          </w:tcPr>
          <w:p w:rsidR="00D40A98" w:rsidRDefault="00D40A98" w:rsidP="00035653">
            <w:pPr>
              <w:pStyle w:val="TableParagraph"/>
              <w:rPr>
                <w:rFonts w:ascii="Times New Roman"/>
                <w:sz w:val="20"/>
              </w:rPr>
            </w:pPr>
          </w:p>
        </w:tc>
        <w:tc>
          <w:tcPr>
            <w:tcW w:w="787" w:type="pct"/>
            <w:tcBorders>
              <w:top w:val="nil"/>
            </w:tcBorders>
          </w:tcPr>
          <w:p w:rsidR="00D40A98" w:rsidRDefault="00D40A98" w:rsidP="00035653">
            <w:pPr>
              <w:pStyle w:val="TableParagraph"/>
              <w:rPr>
                <w:rFonts w:ascii="Times New Roman"/>
                <w:sz w:val="20"/>
              </w:rPr>
            </w:pPr>
          </w:p>
        </w:tc>
        <w:tc>
          <w:tcPr>
            <w:tcW w:w="2432" w:type="pct"/>
            <w:tcBorders>
              <w:top w:val="nil"/>
            </w:tcBorders>
          </w:tcPr>
          <w:p w:rsidR="00D40A98" w:rsidRDefault="00D40A98" w:rsidP="00035653">
            <w:pPr>
              <w:pStyle w:val="TableParagraph"/>
              <w:spacing w:before="110"/>
              <w:ind w:left="4"/>
              <w:rPr>
                <w:rFonts w:ascii="Times New Roman"/>
                <w:sz w:val="20"/>
              </w:rPr>
            </w:pPr>
            <w:r>
              <w:rPr>
                <w:rFonts w:ascii="Times New Roman"/>
                <w:sz w:val="20"/>
              </w:rPr>
              <w:t>JOURNAL OF MEDICAL SCIENCE AND CLINICAL RESEARCH</w:t>
            </w:r>
          </w:p>
          <w:p w:rsidR="00D40A98" w:rsidRDefault="00D40A98" w:rsidP="00035653">
            <w:pPr>
              <w:pStyle w:val="TableParagraph"/>
              <w:spacing w:before="1" w:line="212" w:lineRule="exact"/>
              <w:ind w:left="4"/>
              <w:rPr>
                <w:rFonts w:ascii="Times New Roman"/>
                <w:sz w:val="20"/>
              </w:rPr>
            </w:pPr>
            <w:r>
              <w:rPr>
                <w:rFonts w:ascii="Times New Roman"/>
                <w:sz w:val="20"/>
              </w:rPr>
              <w:t>MAR 2017, 5(3), 19170 - 19175</w:t>
            </w:r>
          </w:p>
        </w:tc>
        <w:tc>
          <w:tcPr>
            <w:tcW w:w="910" w:type="pct"/>
            <w:tcBorders>
              <w:top w:val="nil"/>
            </w:tcBorders>
          </w:tcPr>
          <w:p w:rsidR="00D40A98" w:rsidRDefault="00D40A98" w:rsidP="00035653">
            <w:pPr>
              <w:pStyle w:val="TableParagraph"/>
              <w:rPr>
                <w:rFonts w:ascii="Times New Roman"/>
                <w:sz w:val="20"/>
              </w:rPr>
            </w:pPr>
          </w:p>
        </w:tc>
        <w:tc>
          <w:tcPr>
            <w:tcW w:w="571" w:type="pct"/>
            <w:tcBorders>
              <w:top w:val="nil"/>
              <w:right w:val="single" w:sz="6" w:space="0" w:color="000000"/>
            </w:tcBorders>
          </w:tcPr>
          <w:p w:rsidR="00D40A98" w:rsidRDefault="00D40A98" w:rsidP="00035653">
            <w:pPr>
              <w:pStyle w:val="TableParagraph"/>
              <w:rPr>
                <w:rFonts w:ascii="Times New Roman"/>
                <w:sz w:val="20"/>
              </w:rPr>
            </w:pPr>
          </w:p>
        </w:tc>
      </w:tr>
    </w:tbl>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 w:rsidR="00D40A98" w:rsidRDefault="00D40A98" w:rsidP="00D40A98">
      <w:pPr>
        <w:tabs>
          <w:tab w:val="left" w:pos="5580"/>
        </w:tabs>
        <w:ind w:left="10" w:right="4155" w:hanging="10"/>
        <w:jc w:val="right"/>
      </w:pPr>
      <w:r>
        <w:rPr>
          <w:rFonts w:ascii="Arial" w:eastAsia="Arial" w:hAnsi="Arial" w:cs="Arial"/>
          <w:b/>
          <w:sz w:val="24"/>
        </w:rPr>
        <w:lastRenderedPageBreak/>
        <w:t>ANNEXURE-</w:t>
      </w:r>
    </w:p>
    <w:p w:rsidR="00D40A98" w:rsidRDefault="00D40A98" w:rsidP="00D40A98">
      <w:pPr>
        <w:ind w:left="10" w:right="4822" w:hanging="10"/>
        <w:jc w:val="right"/>
      </w:pPr>
      <w:r>
        <w:rPr>
          <w:rFonts w:ascii="Arial" w:eastAsia="Arial" w:hAnsi="Arial" w:cs="Arial"/>
          <w:b/>
          <w:sz w:val="24"/>
        </w:rPr>
        <w:t xml:space="preserve">1 </w:t>
      </w:r>
    </w:p>
    <w:p w:rsidR="00D40A98" w:rsidRDefault="00D40A98" w:rsidP="00D40A98">
      <w:pPr>
        <w:ind w:left="340"/>
        <w:rPr>
          <w:rFonts w:ascii="Arial" w:eastAsia="Arial" w:hAnsi="Arial" w:cs="Arial"/>
          <w:b/>
          <w:sz w:val="20"/>
        </w:rPr>
      </w:pPr>
      <w:r>
        <w:rPr>
          <w:rFonts w:ascii="Arial" w:eastAsia="Arial" w:hAnsi="Arial" w:cs="Arial"/>
          <w:b/>
          <w:sz w:val="20"/>
        </w:rPr>
        <w:t xml:space="preserve"> </w:t>
      </w:r>
    </w:p>
    <w:p w:rsidR="00D40A98" w:rsidRDefault="00D40A98" w:rsidP="00D40A98">
      <w:pPr>
        <w:ind w:left="340"/>
      </w:pPr>
      <w:r>
        <w:rPr>
          <w:rFonts w:ascii="Arial" w:eastAsia="Arial" w:hAnsi="Arial" w:cs="Arial"/>
          <w:b/>
          <w:sz w:val="20"/>
        </w:rPr>
        <w:t>ANAESTHESIOLOGY</w:t>
      </w:r>
    </w:p>
    <w:tbl>
      <w:tblPr>
        <w:tblStyle w:val="TableGrid0"/>
        <w:tblW w:w="10769" w:type="dxa"/>
        <w:tblInd w:w="-290" w:type="dxa"/>
        <w:tblCellMar>
          <w:top w:w="12" w:type="dxa"/>
          <w:left w:w="5" w:type="dxa"/>
        </w:tblCellMar>
        <w:tblLook w:val="04A0" w:firstRow="1" w:lastRow="0" w:firstColumn="1" w:lastColumn="0" w:noHBand="0" w:noVBand="1"/>
      </w:tblPr>
      <w:tblGrid>
        <w:gridCol w:w="639"/>
        <w:gridCol w:w="1789"/>
        <w:gridCol w:w="5190"/>
        <w:gridCol w:w="1930"/>
        <w:gridCol w:w="1221"/>
      </w:tblGrid>
      <w:tr w:rsidR="00D40A98" w:rsidTr="00035653">
        <w:trPr>
          <w:trHeight w:val="585"/>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pPr>
              <w:ind w:left="105"/>
            </w:pPr>
            <w:r>
              <w:rPr>
                <w:rFonts w:ascii="Arial" w:eastAsia="Arial" w:hAnsi="Arial" w:cs="Arial"/>
                <w:sz w:val="24"/>
              </w:rPr>
              <w:t xml:space="preserve">Sr. </w:t>
            </w:r>
          </w:p>
          <w:p w:rsidR="00D40A98" w:rsidRDefault="00D40A98" w:rsidP="00035653">
            <w:pPr>
              <w:ind w:left="105"/>
            </w:pPr>
            <w:r>
              <w:rPr>
                <w:rFonts w:ascii="Arial" w:eastAsia="Arial" w:hAnsi="Arial" w:cs="Arial"/>
                <w:sz w:val="24"/>
              </w:rPr>
              <w:t xml:space="preserve">No </w:t>
            </w: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ind w:left="105"/>
            </w:pPr>
            <w:r>
              <w:rPr>
                <w:rFonts w:ascii="Arial" w:eastAsia="Arial" w:hAnsi="Arial" w:cs="Arial"/>
                <w:sz w:val="24"/>
              </w:rPr>
              <w:t xml:space="preserve">Faculty </w:t>
            </w:r>
          </w:p>
          <w:p w:rsidR="00D40A98" w:rsidRDefault="00D40A98" w:rsidP="00035653">
            <w:pPr>
              <w:ind w:left="105"/>
            </w:pPr>
            <w:r>
              <w:rPr>
                <w:rFonts w:ascii="Arial" w:eastAsia="Arial" w:hAnsi="Arial" w:cs="Arial"/>
                <w:sz w:val="24"/>
              </w:rPr>
              <w:t xml:space="preserve">Name </w:t>
            </w: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ind w:left="106"/>
            </w:pPr>
            <w:r>
              <w:rPr>
                <w:rFonts w:ascii="Arial" w:eastAsia="Arial" w:hAnsi="Arial" w:cs="Arial"/>
                <w:sz w:val="24"/>
              </w:rPr>
              <w:t xml:space="preserve">Publication in Vancouver referencing style. </w:t>
            </w: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ind w:left="105"/>
            </w:pPr>
            <w:r>
              <w:rPr>
                <w:rFonts w:ascii="Arial" w:eastAsia="Arial" w:hAnsi="Arial" w:cs="Arial"/>
                <w:sz w:val="24"/>
              </w:rPr>
              <w:t xml:space="preserve">Pubmed </w:t>
            </w:r>
          </w:p>
          <w:p w:rsidR="00D40A98" w:rsidRDefault="00D40A98" w:rsidP="00035653">
            <w:pPr>
              <w:ind w:left="105"/>
              <w:jc w:val="both"/>
            </w:pPr>
            <w:r>
              <w:rPr>
                <w:rFonts w:ascii="Arial" w:eastAsia="Arial" w:hAnsi="Arial" w:cs="Arial"/>
                <w:sz w:val="24"/>
              </w:rPr>
              <w:t xml:space="preserve">Indexed Yes/No </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ind w:left="106"/>
            </w:pPr>
            <w:r>
              <w:rPr>
                <w:rFonts w:ascii="Arial" w:eastAsia="Arial" w:hAnsi="Arial" w:cs="Arial"/>
                <w:sz w:val="24"/>
              </w:rPr>
              <w:t xml:space="preserve">Scopus </w:t>
            </w:r>
          </w:p>
        </w:tc>
      </w:tr>
      <w:tr w:rsidR="00D40A98" w:rsidTr="00035653">
        <w:trPr>
          <w:trHeight w:val="116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1. </w:t>
            </w: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r>
              <w:t>DR USHAKUMARY.R</w:t>
            </w:r>
          </w:p>
          <w:p w:rsidR="00D40A98" w:rsidRDefault="00D40A98" w:rsidP="00035653"/>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pStyle w:val="p"/>
              <w:spacing w:beforeAutospacing="0" w:afterAutospacing="0"/>
              <w:rPr>
                <w:color w:val="000000"/>
              </w:rPr>
            </w:pPr>
            <w:r>
              <w:rPr>
                <w:color w:val="000000"/>
              </w:rPr>
              <w:t>Reghunathan U, Raghavan RK, Veetil BM. Airway assessment for anticipation of difficult intubation: a double blind comparative study. J. Evolution Med. Dent. Sci. 2016;5(40):2566-2569, DOI: 10.14260/jemds/2016/575</w:t>
            </w:r>
          </w:p>
          <w:p w:rsidR="00D40A98" w:rsidRDefault="00D40A98" w:rsidP="00035653"/>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NO </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NO </w:t>
            </w:r>
          </w:p>
        </w:tc>
      </w:tr>
      <w:tr w:rsidR="00D40A98" w:rsidTr="00035653">
        <w:trPr>
          <w:trHeight w:val="116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pStyle w:val="p"/>
              <w:spacing w:beforeAutospacing="0" w:afterAutospacing="0"/>
              <w:rPr>
                <w:color w:val="000000"/>
              </w:rPr>
            </w:pPr>
            <w:r>
              <w:rPr>
                <w:color w:val="000000"/>
              </w:rPr>
              <w:t>Reghunathan U, Veetil BM, Raghavan RK, et al. The effects of dexamethasone and potassium chloride as additives to local anaesthetic in supraclavicular brachial plexus block: a randomised controlled study. J. Evolution Med. Dent. Sci. 2016;5(53):3522-3525, DOI: 10.14260/jemds/2016/812</w:t>
            </w:r>
          </w:p>
          <w:p w:rsidR="00D40A98" w:rsidRDefault="00D40A98" w:rsidP="00035653">
            <w:pPr>
              <w:pStyle w:val="p"/>
              <w:spacing w:beforeAutospacing="0" w:afterAutospacing="0"/>
              <w:rPr>
                <w:rFonts w:ascii="Cambria" w:hAnsi="Cambria"/>
                <w:color w:val="000000"/>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16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eastAsia="Times New Roman"/>
                <w:sz w:val="24"/>
                <w:szCs w:val="24"/>
              </w:rPr>
            </w:pPr>
            <w:r>
              <w:rPr>
                <w:rFonts w:ascii="Times New Roman" w:eastAsia="Times New Roman" w:hAnsi="Times New Roman" w:cs="Times New Roman"/>
                <w:sz w:val="24"/>
                <w:szCs w:val="24"/>
              </w:rPr>
              <w:t xml:space="preserve">Raghavan R K, Reghunathan U, Meleveethil B, Meleveettil A J, Intrathecal neostigmine with hyperbaric bupivacaine on the effects of spinal anaesthesia and postoperative analgesia – randomised prospective double blind study. </w:t>
            </w:r>
            <w:r>
              <w:rPr>
                <w:rFonts w:ascii="Times New Roman" w:eastAsia="Times New Roman" w:hAnsi="Times New Roman" w:cs="Times New Roman"/>
                <w:b/>
                <w:bCs/>
                <w:i/>
                <w:iCs/>
                <w:sz w:val="24"/>
                <w:szCs w:val="24"/>
              </w:rPr>
              <w:t xml:space="preserve">Indian J Clin Anaesth </w:t>
            </w:r>
            <w:r>
              <w:rPr>
                <w:rFonts w:ascii="Times New Roman" w:eastAsia="Times New Roman" w:hAnsi="Times New Roman" w:cs="Times New Roman"/>
                <w:sz w:val="24"/>
                <w:szCs w:val="24"/>
              </w:rPr>
              <w:t>2016;3(4):626-630</w:t>
            </w:r>
          </w:p>
          <w:p w:rsidR="00D40A98" w:rsidRDefault="00D40A98" w:rsidP="00035653">
            <w:pPr>
              <w:pStyle w:val="p"/>
              <w:spacing w:beforeAutospacing="0" w:afterAutospacing="0"/>
              <w:rPr>
                <w:rFonts w:ascii="Cambria" w:hAnsi="Cambria"/>
                <w:color w:val="000000"/>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116"/>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 </w:t>
            </w: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eastAsia="Times New Roman"/>
                <w:sz w:val="24"/>
                <w:szCs w:val="24"/>
              </w:rPr>
            </w:pPr>
            <w:r>
              <w:rPr>
                <w:rFonts w:ascii="Times New Roman" w:eastAsia="Times New Roman" w:hAnsi="Times New Roman" w:cs="Times New Roman"/>
                <w:sz w:val="24"/>
                <w:szCs w:val="24"/>
              </w:rPr>
              <w:t xml:space="preserve">Meleveetil B, Raghunathan U, Raghavan R K, Spinal and Epidural anaesthesia for Caesarean section in severe preeclampsia – a comparative prospective randomized study. </w:t>
            </w:r>
            <w:r>
              <w:rPr>
                <w:rFonts w:ascii="Times New Roman" w:eastAsia="Times New Roman" w:hAnsi="Times New Roman" w:cs="Times New Roman"/>
                <w:b/>
                <w:bCs/>
                <w:i/>
                <w:iCs/>
                <w:sz w:val="24"/>
                <w:szCs w:val="24"/>
              </w:rPr>
              <w:t xml:space="preserve">Indian J Clin Anaesth </w:t>
            </w:r>
            <w:r>
              <w:rPr>
                <w:rFonts w:ascii="Times New Roman" w:eastAsia="Times New Roman" w:hAnsi="Times New Roman" w:cs="Times New Roman"/>
                <w:sz w:val="24"/>
                <w:szCs w:val="24"/>
              </w:rPr>
              <w:t>2017;4(3):358-362</w:t>
            </w:r>
          </w:p>
          <w:p w:rsidR="00D40A98" w:rsidRDefault="00D40A98" w:rsidP="00035653"/>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NO </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NO </w:t>
            </w:r>
          </w:p>
        </w:tc>
      </w:tr>
      <w:tr w:rsidR="00D40A98" w:rsidTr="00035653">
        <w:trPr>
          <w:trHeight w:val="208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 </w:t>
            </w: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hAnsi="Times New Roman" w:cs="Times New Roman"/>
                <w:sz w:val="24"/>
                <w:szCs w:val="24"/>
              </w:rPr>
            </w:pPr>
            <w:r>
              <w:rPr>
                <w:rFonts w:ascii="Times New Roman" w:hAnsi="Times New Roman" w:cs="Times New Roman"/>
                <w:sz w:val="24"/>
                <w:szCs w:val="24"/>
              </w:rPr>
              <w:t>Meleveetil B,Reghunathan U,Raghavan.RK.Comparison of the efficacy of intravenous palonosetron and ondansetron for the prevention of postoperative nausea and vomiting in patients undergoing laparoscopic cholecystectomy a randomized double blind controlled study.J.Evid.based Med.Healthc.2016;3(103),5659-5662.DOI:10.18410/jebmh/2016/1170</w:t>
            </w: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NO </w:t>
            </w:r>
          </w:p>
          <w:p w:rsidR="00D40A98" w:rsidRDefault="00D40A98" w:rsidP="00035653">
            <w:r>
              <w:rPr>
                <w:rFonts w:ascii="Times New Roman" w:eastAsia="Times New Roman" w:hAnsi="Times New Roman" w:cs="Times New Roman"/>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NO </w:t>
            </w:r>
          </w:p>
        </w:tc>
      </w:tr>
      <w:tr w:rsidR="00D40A98" w:rsidTr="00035653">
        <w:trPr>
          <w:trHeight w:val="208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hAnsi="Times New Roman" w:cs="Times New Roman"/>
                <w:sz w:val="24"/>
                <w:szCs w:val="24"/>
              </w:rPr>
            </w:pPr>
            <w:r>
              <w:rPr>
                <w:rFonts w:ascii="Times New Roman" w:hAnsi="Times New Roman" w:cs="Times New Roman"/>
                <w:sz w:val="24"/>
                <w:szCs w:val="24"/>
              </w:rPr>
              <w:t>RaghavanRK, Meleveetil B, Reghunathan U.Effects of priming on onset time and intubating conditions with Rocuronium-a prospective randomized comparative study.J.Evid.Based Med.Healthc.2017;4(7),351-354.DOI:10.18410/jebmh/2017/67</w:t>
            </w: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r>
              <w:lastRenderedPageBreak/>
              <w:t>2</w:t>
            </w: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r>
              <w:t>DR GANGA.G</w:t>
            </w: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GG, Alex JP. A prospective observational study of ropivacine and ropivacine with dexamethasone in low interscalene brachial plexus blockade for adult upper limb orthopedic surgeries in a tertiary care centre. Journal of Medical Science and Clinical Research. 2017 Dec;5(12):31765-31771. doi: 10.18535/jmscr/v5i12.80</w:t>
            </w:r>
          </w:p>
          <w:p w:rsidR="00D40A98" w:rsidRDefault="00D40A98" w:rsidP="00035653"/>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NO </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r>
              <w:rPr>
                <w:rFonts w:ascii="Times New Roman" w:eastAsia="Times New Roman" w:hAnsi="Times New Roman" w:cs="Times New Roman"/>
                <w:sz w:val="20"/>
              </w:rPr>
              <w:t xml:space="preserve">NO </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4"/>
                <w:szCs w:val="24"/>
              </w:rPr>
            </w:pPr>
            <w:r>
              <w:rPr>
                <w:rFonts w:ascii="Times New Roman" w:eastAsia="Times New Roman" w:hAnsi="Times New Roman" w:cs="Times New Roman"/>
                <w:sz w:val="24"/>
                <w:szCs w:val="24"/>
              </w:rPr>
              <w:t>GG. Comparative study of the effect of oral Omeprazole with oral ranitidine on pH and volume of gastric aspirate in patients undergoing elective surgery. Journal of Medical Science and Clinical Research. 2018 Mar;6(3):1124-1128. doi: 10.18535/jmscr/v6i3.184</w:t>
            </w:r>
          </w:p>
          <w:p w:rsidR="00D40A98" w:rsidRDefault="00D40A98" w:rsidP="00035653">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4"/>
                <w:szCs w:val="24"/>
              </w:rPr>
            </w:pPr>
            <w:r>
              <w:rPr>
                <w:rFonts w:ascii="Times New Roman" w:eastAsia="Times New Roman" w:hAnsi="Times New Roman" w:cs="Times New Roman"/>
                <w:sz w:val="24"/>
                <w:szCs w:val="24"/>
              </w:rPr>
              <w:t>GG, JJHD. Comparison of inguinal vs classic approach for obturator nerve block in trans urethral resection of prostate. Journal of Medical Science and Clinical Research. 2019 Nov;7(11):319-328. doi: 10.18535/jmscr/v7i11.54</w:t>
            </w:r>
          </w:p>
          <w:p w:rsidR="00D40A98" w:rsidRDefault="00D40A98" w:rsidP="00035653">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4"/>
                <w:szCs w:val="24"/>
              </w:rPr>
            </w:pPr>
            <w:r>
              <w:rPr>
                <w:rFonts w:ascii="Times New Roman" w:eastAsia="Times New Roman" w:hAnsi="Times New Roman" w:cs="Times New Roman"/>
                <w:sz w:val="24"/>
                <w:szCs w:val="24"/>
              </w:rPr>
              <w:t>GG. Comparison of Tramadol vs Butorphanol added to epidural ropivacine for post operative pain relief in abdominal hysterectomy. Journal of Medical Science and Clinical Research. 2018 Apr;6(4):793-799. doi: 10.18535/jmscr/v6i4.133</w:t>
            </w:r>
          </w:p>
          <w:p w:rsidR="00D40A98" w:rsidRDefault="00D40A98" w:rsidP="00035653">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r>
              <w:t>3</w:t>
            </w: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r>
              <w:t>DR GOPAKUMAR A.K</w:t>
            </w: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Chavan SG, Gangadharan S, Gopakumar AK. Comparison of rocuronium at two different doses and succinylcholine choline for endotracheal intubation in adult patients for elective surgeries. Saudi J Anaesth. 2016;10(4):379-383. doi:10.4103/1658-354X.177330</w:t>
            </w:r>
          </w:p>
          <w:p w:rsidR="00D40A98" w:rsidRDefault="00D40A98" w:rsidP="00035653">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YES</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YES</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4"/>
                <w:szCs w:val="24"/>
              </w:rPr>
            </w:pPr>
          </w:p>
          <w:p w:rsidR="00D40A98" w:rsidRDefault="00D40A98" w:rsidP="00035653">
            <w:pPr>
              <w:rPr>
                <w:rFonts w:ascii="Times New Roman" w:eastAsia="Times New Roman" w:hAnsi="Times New Roman" w:cs="Times New Roman"/>
                <w:sz w:val="24"/>
                <w:szCs w:val="24"/>
              </w:rPr>
            </w:pPr>
            <w:r>
              <w:rPr>
                <w:rFonts w:ascii="Times New Roman" w:hAnsi="Times New Roman" w:cs="Times New Roman"/>
                <w:sz w:val="24"/>
                <w:szCs w:val="24"/>
              </w:rPr>
              <w:t xml:space="preserve"> Increasing the first hour breast feeding initiation rate for Caesarean section babies at a tertiary care Government Hospital in Kerala – A quality improvement study</w:t>
            </w:r>
            <w:r>
              <w:rPr>
                <w:rFonts w:ascii="Times New Roman" w:eastAsia="Times New Roman" w:hAnsi="Times New Roman" w:cs="Times New Roman"/>
                <w:sz w:val="24"/>
                <w:szCs w:val="24"/>
              </w:rPr>
              <w:t xml:space="preserve"> (Awaiting publishing in Perinatology Journal of Perinatal and Neonatal care)</w:t>
            </w:r>
          </w:p>
          <w:p w:rsidR="00D40A98" w:rsidRDefault="00D40A98" w:rsidP="00035653">
            <w:pPr>
              <w:tabs>
                <w:tab w:val="left" w:pos="1322"/>
              </w:tabs>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YES</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YES</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r>
              <w:t>4</w:t>
            </w: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r>
              <w:t>DR</w:t>
            </w:r>
          </w:p>
          <w:p w:rsidR="00D40A98" w:rsidRDefault="00D40A98" w:rsidP="00035653">
            <w:pPr>
              <w:jc w:val="both"/>
            </w:pPr>
            <w:r>
              <w:rPr>
                <w:lang w:val="en-US"/>
              </w:rPr>
              <w:t xml:space="preserve">DIVYA </w:t>
            </w:r>
            <w:r>
              <w:t xml:space="preserve"> MADHU</w:t>
            </w: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Madhu D, Krishnan S, BR et al. Ephedrine infusion instead of crystalloid preloading to prevent spinal hypotension in lower abdominal surgeries. Journal of Medical Science and Clinical Research. 2017 Dec;5(12):32273-32280. doi: 10.18535/jmscr/v5i12.161</w:t>
            </w:r>
          </w:p>
          <w:p w:rsidR="00D40A98" w:rsidRDefault="00D40A98" w:rsidP="00035653">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p>
          <w:p w:rsidR="00D40A98" w:rsidRDefault="00D40A98" w:rsidP="00035653"/>
          <w:p w:rsidR="00D40A98" w:rsidRDefault="00D40A98" w:rsidP="00035653"/>
          <w:p w:rsidR="00D40A98" w:rsidRDefault="00D40A98" w:rsidP="00035653"/>
          <w:p w:rsidR="00D40A98" w:rsidRDefault="00D40A98" w:rsidP="00035653"/>
          <w:p w:rsidR="00D40A98" w:rsidRDefault="00D40A98" w:rsidP="00035653">
            <w:pPr>
              <w:tabs>
                <w:tab w:val="left" w:pos="1349"/>
              </w:tabs>
            </w:pPr>
            <w:r>
              <w:tab/>
            </w: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BR, Madhu D. Effects of additional of clonidine to bupivacaine in spinal anaesthesia for abdominal hysterectomy. Journal of Medical Science and Clinical Research. 2017 Jun;5(6):22932-22939. doi: 10.18535/jmscr/v5i6.22</w:t>
            </w:r>
          </w:p>
          <w:p w:rsidR="00D40A98" w:rsidRDefault="00D40A98" w:rsidP="00035653">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Krishnan S, Madhu D, Maya et al. Combined spinal epidural block using low dose intrathecal bupivacaine with fentanyl in high risk geriatric patients for proximal femoral surgeries. Journal of Medical Science and Clinical Research. 2018 Jan;6(1):32491-32498. doi: 110.18535/jmscr/v6i1.171</w:t>
            </w:r>
          </w:p>
          <w:p w:rsidR="00D40A98" w:rsidRDefault="00D40A98" w:rsidP="00035653">
            <w:pPr>
              <w:ind w:firstLine="720"/>
              <w:rPr>
                <w:rFonts w:ascii="Arial" w:eastAsia="Times New Roman" w:hAnsi="Arial" w:cs="Arial"/>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r>
              <w:t>5</w:t>
            </w: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r>
              <w:t>DR ANOOP.P</w:t>
            </w: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Rajan R, Prabhakaran A, Morris LJ. Effects of adding Clonidine to bupivacaine for caudal analgesia in children. Journal of Medical Science and Clinical Research. 2017 Apr;5(4):20892-20899. doi: 10.18535/jmscr/v5i4.183</w:t>
            </w:r>
          </w:p>
          <w:p w:rsidR="00D40A98" w:rsidRDefault="00D40A98" w:rsidP="00035653">
            <w:pPr>
              <w:shd w:val="clear" w:color="auto" w:fill="FFFFFF"/>
              <w:rPr>
                <w:rFonts w:ascii="Arial" w:eastAsia="Times New Roman" w:hAnsi="Arial" w:cs="Arial"/>
                <w:color w:val="222222"/>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4"/>
                <w:szCs w:val="24"/>
              </w:rPr>
            </w:pPr>
            <w:r>
              <w:rPr>
                <w:rFonts w:ascii="Times New Roman" w:eastAsia="Times New Roman" w:hAnsi="Times New Roman" w:cs="Times New Roman"/>
                <w:sz w:val="24"/>
                <w:szCs w:val="24"/>
              </w:rPr>
              <w:t>Prabhakaran A, Rajan R, KGN. Comparative study of oral clonidine and diazepam as premedicants in children. Journal of Medical Science and Clinical Research. 2017 Jun;5(6):23564-23569. doi: 10.18535/jmscr/v5i6.125</w:t>
            </w:r>
          </w:p>
          <w:p w:rsidR="00D40A98" w:rsidRDefault="00D40A98" w:rsidP="00035653">
            <w:pPr>
              <w:shd w:val="clear" w:color="auto" w:fill="FFFFFF"/>
              <w:rPr>
                <w:rFonts w:ascii="Arial" w:eastAsia="Times New Roman" w:hAnsi="Arial" w:cs="Arial"/>
                <w:color w:val="222222"/>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r>
              <w:t>6</w:t>
            </w:r>
          </w:p>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r>
              <w:t>DR REHANA.B</w:t>
            </w: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4"/>
                <w:szCs w:val="24"/>
              </w:rPr>
            </w:pPr>
            <w:r>
              <w:rPr>
                <w:rFonts w:ascii="Times New Roman" w:eastAsia="Times New Roman" w:hAnsi="Times New Roman" w:cs="Times New Roman"/>
                <w:sz w:val="24"/>
                <w:szCs w:val="24"/>
              </w:rPr>
              <w:t>BR, Madhu D. Effects of additional of clonidine to bupivacaine in spinal anaesthesia for abdominal hysterectomy. Journal of Medical Science and Clinical Research. 2017 Jun;5(6):22932-22939. doi: 10.18535/jmscr/v5i6.22</w:t>
            </w:r>
          </w:p>
          <w:p w:rsidR="00D40A98" w:rsidRDefault="00D40A98" w:rsidP="00035653">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r w:rsidR="00D40A98" w:rsidTr="00035653">
        <w:trPr>
          <w:trHeight w:val="1850"/>
        </w:trPr>
        <w:tc>
          <w:tcPr>
            <w:tcW w:w="645" w:type="dxa"/>
            <w:tcBorders>
              <w:top w:val="single" w:sz="4" w:space="0" w:color="000000"/>
              <w:left w:val="single" w:sz="4" w:space="0" w:color="000000"/>
              <w:bottom w:val="single" w:sz="4" w:space="0" w:color="000000"/>
              <w:right w:val="single" w:sz="4" w:space="0" w:color="000000"/>
            </w:tcBorders>
          </w:tcPr>
          <w:p w:rsidR="00D40A98" w:rsidRDefault="00D40A98" w:rsidP="00035653"/>
        </w:tc>
        <w:tc>
          <w:tcPr>
            <w:tcW w:w="1696" w:type="dxa"/>
            <w:tcBorders>
              <w:top w:val="single" w:sz="4" w:space="0" w:color="000000"/>
              <w:left w:val="single" w:sz="4" w:space="0" w:color="000000"/>
              <w:bottom w:val="single" w:sz="4" w:space="0" w:color="000000"/>
              <w:right w:val="single" w:sz="4" w:space="0" w:color="000000"/>
            </w:tcBorders>
          </w:tcPr>
          <w:p w:rsidR="00D40A98" w:rsidRDefault="00D40A98" w:rsidP="00035653">
            <w:pPr>
              <w:jc w:val="both"/>
            </w:pPr>
          </w:p>
        </w:tc>
        <w:tc>
          <w:tcPr>
            <w:tcW w:w="5238" w:type="dxa"/>
            <w:tcBorders>
              <w:top w:val="single" w:sz="4" w:space="0" w:color="000000"/>
              <w:left w:val="single" w:sz="4" w:space="0" w:color="000000"/>
              <w:bottom w:val="single" w:sz="4" w:space="0" w:color="000000"/>
              <w:right w:val="single" w:sz="4" w:space="0" w:color="000000"/>
            </w:tcBorders>
          </w:tcPr>
          <w:p w:rsidR="00D40A98" w:rsidRDefault="00D40A98" w:rsidP="00035653">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Bindhumol VR, BR, Morris LJ. Proportion of poor visualization of glottis documented using Cormack- Lehame grading during Anesthesia. Journal of Medical Science and Clinical Research. 2017 Jun;5(6):24005-24013. doi: 10.18535/jmscr/v5i6.198</w:t>
            </w:r>
          </w:p>
          <w:p w:rsidR="00D40A98" w:rsidRDefault="00D40A98" w:rsidP="00035653">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c>
          <w:tcPr>
            <w:tcW w:w="1231" w:type="dxa"/>
            <w:tcBorders>
              <w:top w:val="single" w:sz="4" w:space="0" w:color="000000"/>
              <w:left w:val="single" w:sz="4" w:space="0" w:color="000000"/>
              <w:bottom w:val="single" w:sz="4" w:space="0" w:color="000000"/>
              <w:right w:val="single" w:sz="4" w:space="0" w:color="000000"/>
            </w:tcBorders>
          </w:tcPr>
          <w:p w:rsidR="00D40A98" w:rsidRDefault="00D40A98" w:rsidP="00035653">
            <w:pPr>
              <w:rPr>
                <w:rFonts w:ascii="Times New Roman" w:eastAsia="Times New Roman" w:hAnsi="Times New Roman" w:cs="Times New Roman"/>
                <w:sz w:val="20"/>
              </w:rPr>
            </w:pPr>
            <w:r>
              <w:rPr>
                <w:rFonts w:ascii="Times New Roman" w:eastAsia="Times New Roman" w:hAnsi="Times New Roman" w:cs="Times New Roman"/>
                <w:sz w:val="20"/>
              </w:rPr>
              <w:t>NO</w:t>
            </w:r>
          </w:p>
        </w:tc>
      </w:tr>
    </w:tbl>
    <w:p w:rsidR="00D40A98" w:rsidRDefault="00D40A98" w:rsidP="00D40A98">
      <w:pPr>
        <w:ind w:left="340"/>
      </w:pPr>
      <w:r>
        <w:rPr>
          <w:rFonts w:ascii="Arial" w:eastAsia="Arial" w:hAnsi="Arial" w:cs="Arial"/>
        </w:rPr>
        <w:t xml:space="preserve"> </w:t>
      </w:r>
    </w:p>
    <w:p w:rsidR="00D40A98" w:rsidRDefault="00D40A98" w:rsidP="00D40A98"/>
    <w:p w:rsidR="00D40A98" w:rsidRDefault="00D40A98" w:rsidP="00D40A98"/>
    <w:p w:rsidR="00D40A98" w:rsidRDefault="00D40A98" w:rsidP="00D40A98"/>
    <w:p w:rsidR="00D40A98" w:rsidRDefault="00D40A98" w:rsidP="00D40A98"/>
    <w:p w:rsidR="00C74EE4" w:rsidRDefault="00C74EE4" w:rsidP="00D40A98"/>
    <w:p w:rsidR="00C74EE4" w:rsidRDefault="00C74EE4" w:rsidP="00D40A98"/>
    <w:p w:rsidR="00C74EE4" w:rsidRDefault="00C74EE4" w:rsidP="00D40A98"/>
    <w:p w:rsidR="00C74EE4" w:rsidRDefault="00C74EE4" w:rsidP="00D40A98"/>
    <w:p w:rsidR="00C74EE4" w:rsidRDefault="00C74EE4" w:rsidP="00D40A98"/>
    <w:p w:rsidR="00C74EE4" w:rsidRDefault="00C74EE4" w:rsidP="00D40A98"/>
    <w:p w:rsidR="00C74EE4" w:rsidRDefault="00C74EE4" w:rsidP="00D40A98"/>
    <w:p w:rsidR="00D40A98" w:rsidRDefault="00D40A98" w:rsidP="00D40A98"/>
    <w:p w:rsidR="00D40A98" w:rsidRDefault="00D40A98" w:rsidP="00D40A98"/>
    <w:p w:rsidR="00D40A98" w:rsidRDefault="00D40A98" w:rsidP="00D40A98"/>
    <w:p w:rsidR="00D40A98" w:rsidRDefault="00D40A98" w:rsidP="00D40A98">
      <w:pPr>
        <w:pStyle w:val="Tablecaption10"/>
        <w:shd w:val="clear" w:color="auto" w:fill="auto"/>
        <w:ind w:left="3249"/>
        <w:rPr>
          <w:sz w:val="18"/>
          <w:szCs w:val="18"/>
        </w:rPr>
      </w:pPr>
      <w:r>
        <w:rPr>
          <w:b/>
          <w:bCs/>
          <w:sz w:val="18"/>
          <w:szCs w:val="18"/>
        </w:rPr>
        <w:lastRenderedPageBreak/>
        <w:t>ANNEXURE-1 OBSTETRICS &amp; GYNAECOLOGY</w:t>
      </w:r>
    </w:p>
    <w:tbl>
      <w:tblPr>
        <w:tblOverlap w:val="never"/>
        <w:tblW w:w="5000" w:type="pct"/>
        <w:jc w:val="center"/>
        <w:tblCellMar>
          <w:left w:w="10" w:type="dxa"/>
          <w:right w:w="10" w:type="dxa"/>
        </w:tblCellMar>
        <w:tblLook w:val="04A0" w:firstRow="1" w:lastRow="0" w:firstColumn="1" w:lastColumn="0" w:noHBand="0" w:noVBand="1"/>
      </w:tblPr>
      <w:tblGrid>
        <w:gridCol w:w="584"/>
        <w:gridCol w:w="1535"/>
        <w:gridCol w:w="4500"/>
        <w:gridCol w:w="160"/>
        <w:gridCol w:w="1839"/>
        <w:gridCol w:w="1122"/>
      </w:tblGrid>
      <w:tr w:rsidR="00D40A98" w:rsidRPr="00477369" w:rsidTr="00035653">
        <w:trPr>
          <w:trHeight w:hRule="exact" w:val="443"/>
          <w:jc w:val="center"/>
        </w:trPr>
        <w:tc>
          <w:tcPr>
            <w:tcW w:w="300" w:type="pct"/>
            <w:tcBorders>
              <w:top w:val="single" w:sz="4" w:space="0" w:color="auto"/>
              <w:left w:val="single" w:sz="4" w:space="0" w:color="auto"/>
            </w:tcBorders>
            <w:shd w:val="clear" w:color="auto" w:fill="FFFFFF"/>
            <w:vAlign w:val="bottom"/>
          </w:tcPr>
          <w:p w:rsidR="00D40A98" w:rsidRPr="00477369" w:rsidRDefault="00D40A98" w:rsidP="00035653">
            <w:pPr>
              <w:pStyle w:val="Other10"/>
              <w:shd w:val="clear" w:color="auto" w:fill="auto"/>
              <w:rPr>
                <w:sz w:val="18"/>
                <w:szCs w:val="18"/>
              </w:rPr>
            </w:pPr>
            <w:r w:rsidRPr="00477369">
              <w:rPr>
                <w:sz w:val="18"/>
                <w:szCs w:val="18"/>
              </w:rPr>
              <w:t>Sr.</w:t>
            </w:r>
          </w:p>
          <w:p w:rsidR="00D40A98" w:rsidRPr="00477369" w:rsidRDefault="00D40A98" w:rsidP="00035653">
            <w:pPr>
              <w:pStyle w:val="Other10"/>
              <w:shd w:val="clear" w:color="auto" w:fill="auto"/>
              <w:rPr>
                <w:sz w:val="18"/>
                <w:szCs w:val="18"/>
              </w:rPr>
            </w:pPr>
            <w:r w:rsidRPr="00477369">
              <w:rPr>
                <w:sz w:val="18"/>
                <w:szCs w:val="18"/>
              </w:rPr>
              <w:t>No</w:t>
            </w:r>
          </w:p>
        </w:tc>
        <w:tc>
          <w:tcPr>
            <w:tcW w:w="788" w:type="pct"/>
            <w:tcBorders>
              <w:top w:val="single" w:sz="4" w:space="0" w:color="auto"/>
              <w:left w:val="single" w:sz="4" w:space="0" w:color="auto"/>
            </w:tcBorders>
            <w:shd w:val="clear" w:color="auto" w:fill="FFFFFF"/>
            <w:vAlign w:val="bottom"/>
          </w:tcPr>
          <w:p w:rsidR="00D40A98" w:rsidRPr="00477369" w:rsidRDefault="00D40A98" w:rsidP="00035653">
            <w:pPr>
              <w:pStyle w:val="Other10"/>
              <w:shd w:val="clear" w:color="auto" w:fill="auto"/>
              <w:rPr>
                <w:sz w:val="18"/>
                <w:szCs w:val="18"/>
              </w:rPr>
            </w:pPr>
            <w:r w:rsidRPr="00477369">
              <w:rPr>
                <w:sz w:val="18"/>
                <w:szCs w:val="18"/>
              </w:rPr>
              <w:t>Faculty</w:t>
            </w:r>
          </w:p>
          <w:p w:rsidR="00D40A98" w:rsidRPr="00477369" w:rsidRDefault="00D40A98" w:rsidP="00035653">
            <w:pPr>
              <w:pStyle w:val="Other10"/>
              <w:shd w:val="clear" w:color="auto" w:fill="auto"/>
              <w:rPr>
                <w:sz w:val="18"/>
                <w:szCs w:val="18"/>
              </w:rPr>
            </w:pPr>
            <w:r w:rsidRPr="00477369">
              <w:rPr>
                <w:sz w:val="18"/>
                <w:szCs w:val="18"/>
              </w:rPr>
              <w:t>Name</w:t>
            </w:r>
          </w:p>
        </w:tc>
        <w:tc>
          <w:tcPr>
            <w:tcW w:w="2310" w:type="pct"/>
            <w:tcBorders>
              <w:top w:val="single" w:sz="4" w:space="0" w:color="auto"/>
              <w:left w:val="single" w:sz="4" w:space="0" w:color="auto"/>
            </w:tcBorders>
            <w:shd w:val="clear" w:color="auto" w:fill="FFFFFF"/>
            <w:vAlign w:val="bottom"/>
          </w:tcPr>
          <w:p w:rsidR="00D40A98" w:rsidRPr="00477369" w:rsidRDefault="00D40A98" w:rsidP="00035653">
            <w:pPr>
              <w:pStyle w:val="Other10"/>
              <w:shd w:val="clear" w:color="auto" w:fill="auto"/>
              <w:spacing w:line="262" w:lineRule="auto"/>
              <w:rPr>
                <w:sz w:val="18"/>
                <w:szCs w:val="18"/>
              </w:rPr>
            </w:pPr>
            <w:r w:rsidRPr="00477369">
              <w:rPr>
                <w:sz w:val="18"/>
                <w:szCs w:val="18"/>
              </w:rPr>
              <w:t>Publication in Vancouver referencing style.</w:t>
            </w:r>
          </w:p>
        </w:tc>
        <w:tc>
          <w:tcPr>
            <w:tcW w:w="1026" w:type="pct"/>
            <w:gridSpan w:val="2"/>
            <w:tcBorders>
              <w:top w:val="single" w:sz="4" w:space="0" w:color="auto"/>
              <w:left w:val="single" w:sz="4" w:space="0" w:color="auto"/>
            </w:tcBorders>
            <w:shd w:val="clear" w:color="auto" w:fill="FFFFFF"/>
            <w:vAlign w:val="bottom"/>
          </w:tcPr>
          <w:p w:rsidR="00D40A98" w:rsidRPr="00477369" w:rsidRDefault="00D40A98" w:rsidP="00035653">
            <w:pPr>
              <w:pStyle w:val="Other10"/>
              <w:shd w:val="clear" w:color="auto" w:fill="auto"/>
              <w:rPr>
                <w:sz w:val="18"/>
                <w:szCs w:val="18"/>
              </w:rPr>
            </w:pPr>
            <w:r w:rsidRPr="00477369">
              <w:rPr>
                <w:sz w:val="18"/>
                <w:szCs w:val="18"/>
              </w:rPr>
              <w:t>Pubmed</w:t>
            </w:r>
          </w:p>
          <w:p w:rsidR="00D40A98" w:rsidRPr="00477369" w:rsidRDefault="00D40A98" w:rsidP="00035653">
            <w:pPr>
              <w:pStyle w:val="Other10"/>
              <w:shd w:val="clear" w:color="auto" w:fill="auto"/>
              <w:rPr>
                <w:sz w:val="18"/>
                <w:szCs w:val="18"/>
              </w:rPr>
            </w:pPr>
            <w:r w:rsidRPr="00477369">
              <w:rPr>
                <w:sz w:val="18"/>
                <w:szCs w:val="18"/>
              </w:rPr>
              <w:t>Indexed Yes/No</w:t>
            </w:r>
          </w:p>
        </w:tc>
        <w:tc>
          <w:tcPr>
            <w:tcW w:w="576" w:type="pct"/>
            <w:tcBorders>
              <w:top w:val="single" w:sz="4" w:space="0" w:color="auto"/>
              <w:left w:val="single" w:sz="4" w:space="0" w:color="auto"/>
              <w:right w:val="single" w:sz="4" w:space="0" w:color="auto"/>
            </w:tcBorders>
            <w:shd w:val="clear" w:color="auto" w:fill="FFFFFF"/>
          </w:tcPr>
          <w:p w:rsidR="00D40A98" w:rsidRPr="00477369" w:rsidRDefault="00D40A98" w:rsidP="00035653">
            <w:pPr>
              <w:pStyle w:val="Other10"/>
              <w:shd w:val="clear" w:color="auto" w:fill="auto"/>
              <w:rPr>
                <w:sz w:val="18"/>
                <w:szCs w:val="18"/>
              </w:rPr>
            </w:pPr>
            <w:r w:rsidRPr="00477369">
              <w:rPr>
                <w:sz w:val="18"/>
                <w:szCs w:val="18"/>
              </w:rPr>
              <w:t>Scopes</w:t>
            </w:r>
          </w:p>
        </w:tc>
      </w:tr>
      <w:tr w:rsidR="00D40A98" w:rsidRPr="00477369" w:rsidTr="00035653">
        <w:trPr>
          <w:trHeight w:hRule="exact" w:val="8433"/>
          <w:jc w:val="center"/>
        </w:trPr>
        <w:tc>
          <w:tcPr>
            <w:tcW w:w="300"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1.</w:t>
            </w:r>
          </w:p>
        </w:tc>
        <w:tc>
          <w:tcPr>
            <w:tcW w:w="788"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Dr.Sujamol Jacob</w:t>
            </w:r>
          </w:p>
        </w:tc>
        <w:tc>
          <w:tcPr>
            <w:tcW w:w="2310"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1. Outcome of immediate postpartum intrauterine contraceptive device in caesarean versus vaginal insertion – a comparative study</w:t>
            </w:r>
          </w:p>
          <w:p w:rsidR="00D40A98" w:rsidRPr="00477369" w:rsidRDefault="00D40A98" w:rsidP="00035653">
            <w:pPr>
              <w:rPr>
                <w:sz w:val="18"/>
                <w:szCs w:val="18"/>
              </w:rPr>
            </w:pPr>
            <w:r w:rsidRPr="00477369">
              <w:rPr>
                <w:sz w:val="18"/>
                <w:szCs w:val="18"/>
              </w:rPr>
              <w:t>IJRCOG 2017 FEB 6(2) pg 694-699</w:t>
            </w:r>
          </w:p>
          <w:p w:rsidR="00D40A98" w:rsidRPr="00477369" w:rsidRDefault="00D40A98" w:rsidP="00035653">
            <w:pPr>
              <w:rPr>
                <w:sz w:val="18"/>
                <w:szCs w:val="18"/>
              </w:rPr>
            </w:pPr>
            <w:r w:rsidRPr="00477369">
              <w:rPr>
                <w:sz w:val="18"/>
                <w:szCs w:val="18"/>
              </w:rPr>
              <w:t>Dr Sujamol Jacob – Second author</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2. Changing trends in risk factors of ectopic pregnancy – a case control study</w:t>
            </w:r>
          </w:p>
          <w:p w:rsidR="00D40A98" w:rsidRPr="00477369" w:rsidRDefault="00D40A98" w:rsidP="00035653">
            <w:pPr>
              <w:rPr>
                <w:sz w:val="18"/>
                <w:szCs w:val="18"/>
              </w:rPr>
            </w:pPr>
            <w:r w:rsidRPr="00477369">
              <w:rPr>
                <w:sz w:val="18"/>
                <w:szCs w:val="18"/>
              </w:rPr>
              <w:t>Jemds 2017: 6(11): 831 – 836 DOI: 110:14260</w:t>
            </w:r>
          </w:p>
          <w:p w:rsidR="00D40A98" w:rsidRPr="00477369" w:rsidRDefault="00D40A98" w:rsidP="00035653">
            <w:pPr>
              <w:rPr>
                <w:sz w:val="18"/>
                <w:szCs w:val="18"/>
              </w:rPr>
            </w:pPr>
            <w:r w:rsidRPr="00477369">
              <w:rPr>
                <w:sz w:val="18"/>
                <w:szCs w:val="18"/>
              </w:rPr>
              <w:t>Dr Sujamol Jacob-1</w:t>
            </w:r>
            <w:r w:rsidRPr="00477369">
              <w:rPr>
                <w:sz w:val="18"/>
                <w:szCs w:val="18"/>
                <w:vertAlign w:val="superscript"/>
              </w:rPr>
              <w:t>st</w:t>
            </w:r>
            <w:r w:rsidRPr="00477369">
              <w:rPr>
                <w:sz w:val="18"/>
                <w:szCs w:val="18"/>
              </w:rPr>
              <w:t xml:space="preserve"> author   2017/181</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 xml:space="preserve">3.Effectiveness of baby-friendly hospital initiative implementation on timely initiation of breastfeeding – a comparative study. </w:t>
            </w:r>
          </w:p>
          <w:p w:rsidR="00D40A98" w:rsidRPr="00477369" w:rsidRDefault="00D40A98" w:rsidP="00035653">
            <w:pPr>
              <w:rPr>
                <w:sz w:val="18"/>
                <w:szCs w:val="18"/>
              </w:rPr>
            </w:pPr>
            <w:r w:rsidRPr="00477369">
              <w:rPr>
                <w:sz w:val="18"/>
                <w:szCs w:val="18"/>
              </w:rPr>
              <w:t xml:space="preserve">International journal of Community Medicine and public Health. </w:t>
            </w:r>
          </w:p>
          <w:p w:rsidR="00D40A98" w:rsidRPr="00477369" w:rsidRDefault="00D40A98" w:rsidP="00035653">
            <w:pPr>
              <w:rPr>
                <w:sz w:val="18"/>
                <w:szCs w:val="18"/>
              </w:rPr>
            </w:pPr>
            <w:r w:rsidRPr="00477369">
              <w:rPr>
                <w:sz w:val="18"/>
                <w:szCs w:val="18"/>
              </w:rPr>
              <w:t>2017 March 4(3): 646 – 657</w:t>
            </w:r>
          </w:p>
          <w:p w:rsidR="00D40A98" w:rsidRPr="00477369" w:rsidRDefault="00D40A98" w:rsidP="00035653">
            <w:pPr>
              <w:rPr>
                <w:sz w:val="18"/>
                <w:szCs w:val="18"/>
              </w:rPr>
            </w:pPr>
            <w:r w:rsidRPr="00477369">
              <w:rPr>
                <w:sz w:val="18"/>
                <w:szCs w:val="18"/>
              </w:rPr>
              <w:t>Dr Sujamol Jacob-1</w:t>
            </w:r>
            <w:r w:rsidRPr="00477369">
              <w:rPr>
                <w:sz w:val="18"/>
                <w:szCs w:val="18"/>
                <w:vertAlign w:val="superscript"/>
              </w:rPr>
              <w:t>st</w:t>
            </w:r>
            <w:r w:rsidRPr="00477369">
              <w:rPr>
                <w:sz w:val="18"/>
                <w:szCs w:val="18"/>
              </w:rPr>
              <w:t xml:space="preserve"> author</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4. Feto Maternal Outcome of Major Psychiatric Problems in Pregnancy</w:t>
            </w:r>
          </w:p>
          <w:p w:rsidR="00D40A98" w:rsidRPr="00477369" w:rsidRDefault="00D40A98" w:rsidP="00035653">
            <w:pPr>
              <w:rPr>
                <w:sz w:val="18"/>
                <w:szCs w:val="18"/>
              </w:rPr>
            </w:pPr>
            <w:r w:rsidRPr="00477369">
              <w:rPr>
                <w:sz w:val="18"/>
                <w:szCs w:val="18"/>
              </w:rPr>
              <w:t>Journal of Medical Science and Clinical Research JMSCR</w:t>
            </w:r>
          </w:p>
          <w:p w:rsidR="00D40A98" w:rsidRPr="00477369" w:rsidRDefault="00D40A98" w:rsidP="00035653">
            <w:pPr>
              <w:rPr>
                <w:sz w:val="18"/>
                <w:szCs w:val="18"/>
              </w:rPr>
            </w:pPr>
            <w:r w:rsidRPr="00477369">
              <w:rPr>
                <w:sz w:val="18"/>
                <w:szCs w:val="18"/>
              </w:rPr>
              <w:t>2017 March Vol5 Issue 3 Pg 18685 – 18693</w:t>
            </w:r>
          </w:p>
          <w:p w:rsidR="00D40A98" w:rsidRPr="00477369" w:rsidRDefault="00D40A98" w:rsidP="00035653">
            <w:pPr>
              <w:rPr>
                <w:sz w:val="18"/>
                <w:szCs w:val="18"/>
              </w:rPr>
            </w:pPr>
            <w:r w:rsidRPr="00477369">
              <w:rPr>
                <w:sz w:val="18"/>
                <w:szCs w:val="18"/>
              </w:rPr>
              <w:t>Dr Sujamol Jacob-1</w:t>
            </w:r>
            <w:r w:rsidRPr="00477369">
              <w:rPr>
                <w:sz w:val="18"/>
                <w:szCs w:val="18"/>
                <w:vertAlign w:val="superscript"/>
              </w:rPr>
              <w:t>st</w:t>
            </w:r>
            <w:r w:rsidRPr="00477369">
              <w:rPr>
                <w:sz w:val="18"/>
                <w:szCs w:val="18"/>
              </w:rPr>
              <w:t xml:space="preserve"> author</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5. Rudimentary horn pregnancy a rare entity</w:t>
            </w:r>
          </w:p>
          <w:p w:rsidR="00D40A98" w:rsidRPr="00477369" w:rsidRDefault="00D40A98" w:rsidP="00035653">
            <w:pPr>
              <w:rPr>
                <w:sz w:val="18"/>
                <w:szCs w:val="18"/>
              </w:rPr>
            </w:pPr>
            <w:r w:rsidRPr="00477369">
              <w:rPr>
                <w:sz w:val="18"/>
                <w:szCs w:val="18"/>
              </w:rPr>
              <w:t xml:space="preserve">A case report </w:t>
            </w:r>
          </w:p>
          <w:p w:rsidR="00D40A98" w:rsidRPr="00477369" w:rsidRDefault="00D40A98" w:rsidP="00035653">
            <w:pPr>
              <w:rPr>
                <w:sz w:val="18"/>
                <w:szCs w:val="18"/>
              </w:rPr>
            </w:pPr>
            <w:r w:rsidRPr="00477369">
              <w:rPr>
                <w:sz w:val="18"/>
                <w:szCs w:val="18"/>
              </w:rPr>
              <w:t xml:space="preserve">IJRCOG 2020 April 9(4): 1761 – 1765 </w:t>
            </w:r>
          </w:p>
          <w:p w:rsidR="00D40A98" w:rsidRPr="00477369" w:rsidRDefault="00D40A98" w:rsidP="00035653">
            <w:pPr>
              <w:rPr>
                <w:sz w:val="18"/>
                <w:szCs w:val="18"/>
              </w:rPr>
            </w:pPr>
            <w:r w:rsidRPr="00477369">
              <w:rPr>
                <w:sz w:val="18"/>
                <w:szCs w:val="18"/>
              </w:rPr>
              <w:t>Dr Sujamol Jacob-1</w:t>
            </w:r>
            <w:r w:rsidRPr="00477369">
              <w:rPr>
                <w:sz w:val="18"/>
                <w:szCs w:val="18"/>
                <w:vertAlign w:val="superscript"/>
              </w:rPr>
              <w:t>st</w:t>
            </w:r>
            <w:r w:rsidRPr="00477369">
              <w:rPr>
                <w:sz w:val="18"/>
                <w:szCs w:val="18"/>
              </w:rPr>
              <w:t xml:space="preserve"> author</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 xml:space="preserve">6. Acute Intestinal Obstruction: An unusual presentation of Benign Uterine Leiomyomas Case report </w:t>
            </w:r>
          </w:p>
          <w:p w:rsidR="00D40A98" w:rsidRPr="00477369" w:rsidRDefault="00D40A98" w:rsidP="00035653">
            <w:pPr>
              <w:rPr>
                <w:sz w:val="18"/>
                <w:szCs w:val="18"/>
              </w:rPr>
            </w:pPr>
            <w:r w:rsidRPr="00477369">
              <w:rPr>
                <w:sz w:val="18"/>
                <w:szCs w:val="18"/>
              </w:rPr>
              <w:t>Indian Journal of applied research jan 2017</w:t>
            </w:r>
          </w:p>
          <w:p w:rsidR="00D40A98" w:rsidRPr="00477369" w:rsidRDefault="00D40A98" w:rsidP="00035653">
            <w:pPr>
              <w:rPr>
                <w:sz w:val="18"/>
                <w:szCs w:val="18"/>
              </w:rPr>
            </w:pPr>
            <w:r w:rsidRPr="00477369">
              <w:rPr>
                <w:sz w:val="18"/>
                <w:szCs w:val="18"/>
              </w:rPr>
              <w:t>Volume 7 Issue 1 1559 – 2249 – 555x</w:t>
            </w:r>
          </w:p>
          <w:p w:rsidR="00D40A98" w:rsidRPr="00477369" w:rsidRDefault="00D40A98" w:rsidP="00035653">
            <w:pPr>
              <w:rPr>
                <w:sz w:val="18"/>
                <w:szCs w:val="18"/>
              </w:rPr>
            </w:pPr>
            <w:r w:rsidRPr="00477369">
              <w:rPr>
                <w:sz w:val="18"/>
                <w:szCs w:val="18"/>
              </w:rPr>
              <w:t>Dr Sujamol Jacob-1</w:t>
            </w:r>
            <w:r w:rsidRPr="00477369">
              <w:rPr>
                <w:sz w:val="18"/>
                <w:szCs w:val="18"/>
                <w:vertAlign w:val="superscript"/>
              </w:rPr>
              <w:t>st</w:t>
            </w:r>
            <w:r w:rsidRPr="00477369">
              <w:rPr>
                <w:sz w:val="18"/>
                <w:szCs w:val="18"/>
              </w:rPr>
              <w:t xml:space="preserve"> author </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 xml:space="preserve">7.Polycystic Ovaries with Stromal hyperthecosis </w:t>
            </w:r>
          </w:p>
          <w:p w:rsidR="00D40A98" w:rsidRPr="00477369" w:rsidRDefault="00D40A98" w:rsidP="00035653">
            <w:pPr>
              <w:rPr>
                <w:sz w:val="18"/>
                <w:szCs w:val="18"/>
              </w:rPr>
            </w:pPr>
            <w:r w:rsidRPr="00477369">
              <w:rPr>
                <w:sz w:val="18"/>
                <w:szCs w:val="18"/>
              </w:rPr>
              <w:t xml:space="preserve">A rare presentation: case report </w:t>
            </w:r>
          </w:p>
          <w:p w:rsidR="00D40A98" w:rsidRPr="00477369" w:rsidRDefault="00D40A98" w:rsidP="00035653">
            <w:pPr>
              <w:rPr>
                <w:sz w:val="18"/>
                <w:szCs w:val="18"/>
              </w:rPr>
            </w:pPr>
            <w:r w:rsidRPr="00477369">
              <w:rPr>
                <w:sz w:val="18"/>
                <w:szCs w:val="18"/>
              </w:rPr>
              <w:t xml:space="preserve">Journal of evidence-based medicine: Health (JEBMH) </w:t>
            </w:r>
          </w:p>
          <w:p w:rsidR="00D40A98" w:rsidRPr="00477369" w:rsidRDefault="00D40A98" w:rsidP="00035653">
            <w:pPr>
              <w:rPr>
                <w:sz w:val="18"/>
                <w:szCs w:val="18"/>
              </w:rPr>
            </w:pPr>
            <w:r w:rsidRPr="00477369">
              <w:rPr>
                <w:sz w:val="18"/>
                <w:szCs w:val="18"/>
              </w:rPr>
              <w:t>5</w:t>
            </w:r>
            <w:r w:rsidRPr="00477369">
              <w:rPr>
                <w:sz w:val="18"/>
                <w:szCs w:val="18"/>
                <w:vertAlign w:val="superscript"/>
              </w:rPr>
              <w:t>th</w:t>
            </w:r>
            <w:r w:rsidRPr="00477369">
              <w:rPr>
                <w:sz w:val="18"/>
                <w:szCs w:val="18"/>
              </w:rPr>
              <w:t xml:space="preserve"> May 2016 Volume 3 Issue 36</w:t>
            </w:r>
          </w:p>
          <w:p w:rsidR="00D40A98" w:rsidRPr="00477369" w:rsidRDefault="00D40A98" w:rsidP="00035653">
            <w:pPr>
              <w:rPr>
                <w:sz w:val="18"/>
                <w:szCs w:val="18"/>
                <w:u w:val="single"/>
              </w:rPr>
            </w:pPr>
            <w:r w:rsidRPr="00477369">
              <w:rPr>
                <w:sz w:val="18"/>
                <w:szCs w:val="18"/>
              </w:rPr>
              <w:t>Dr Sujamol Jacob -2</w:t>
            </w:r>
            <w:r w:rsidRPr="00477369">
              <w:rPr>
                <w:sz w:val="18"/>
                <w:szCs w:val="18"/>
                <w:vertAlign w:val="superscript"/>
              </w:rPr>
              <w:t>nd</w:t>
            </w:r>
            <w:r w:rsidRPr="00477369">
              <w:rPr>
                <w:sz w:val="18"/>
                <w:szCs w:val="18"/>
              </w:rPr>
              <w:t xml:space="preserve"> author</w:t>
            </w:r>
            <w:r w:rsidRPr="00477369">
              <w:rPr>
                <w:sz w:val="18"/>
                <w:szCs w:val="18"/>
                <w:u w:val="single"/>
              </w:rPr>
              <w:t xml:space="preserve">                                       </w:t>
            </w:r>
          </w:p>
          <w:p w:rsidR="00D40A98" w:rsidRPr="00477369" w:rsidRDefault="00D40A98" w:rsidP="00035653">
            <w:pPr>
              <w:rPr>
                <w:sz w:val="18"/>
                <w:szCs w:val="18"/>
              </w:rPr>
            </w:pPr>
          </w:p>
        </w:tc>
        <w:tc>
          <w:tcPr>
            <w:tcW w:w="1026" w:type="pct"/>
            <w:gridSpan w:val="2"/>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No</w:t>
            </w: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D40A98" w:rsidRPr="00477369" w:rsidRDefault="00D40A98" w:rsidP="00035653">
            <w:pPr>
              <w:rPr>
                <w:sz w:val="18"/>
                <w:szCs w:val="18"/>
              </w:rPr>
            </w:pPr>
          </w:p>
        </w:tc>
      </w:tr>
      <w:tr w:rsidR="00D40A98" w:rsidRPr="00477369" w:rsidTr="00035653">
        <w:trPr>
          <w:trHeight w:hRule="exact" w:val="3986"/>
          <w:jc w:val="center"/>
        </w:trPr>
        <w:tc>
          <w:tcPr>
            <w:tcW w:w="300"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2.</w:t>
            </w:r>
          </w:p>
        </w:tc>
        <w:tc>
          <w:tcPr>
            <w:tcW w:w="788"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Dr.Deepa M</w:t>
            </w:r>
          </w:p>
        </w:tc>
        <w:tc>
          <w:tcPr>
            <w:tcW w:w="2392" w:type="pct"/>
            <w:gridSpan w:val="2"/>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 xml:space="preserve">1.correlation of maternal factors on neonatal jaundice </w:t>
            </w:r>
          </w:p>
          <w:p w:rsidR="00D40A98" w:rsidRPr="00477369" w:rsidRDefault="00D40A98" w:rsidP="00035653">
            <w:pPr>
              <w:rPr>
                <w:sz w:val="18"/>
                <w:szCs w:val="18"/>
              </w:rPr>
            </w:pPr>
            <w:r w:rsidRPr="00477369">
              <w:rPr>
                <w:sz w:val="18"/>
                <w:szCs w:val="18"/>
              </w:rPr>
              <w:t xml:space="preserve">JMSCR – July 2017 vol 5 issue 7 – p24778-24784 Dr. Deepa M- 2nd author </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 xml:space="preserve">2.Obstetric outcome following vesicular molar evacuation in a tertiary care centre. </w:t>
            </w:r>
          </w:p>
          <w:p w:rsidR="00D40A98" w:rsidRPr="00477369" w:rsidRDefault="00D40A98" w:rsidP="00035653">
            <w:pPr>
              <w:rPr>
                <w:sz w:val="18"/>
                <w:szCs w:val="18"/>
              </w:rPr>
            </w:pPr>
            <w:r w:rsidRPr="00477369">
              <w:rPr>
                <w:sz w:val="18"/>
                <w:szCs w:val="18"/>
              </w:rPr>
              <w:t xml:space="preserve">JMSCR – May 2018 vol 6 issue 5 – p 1068 -1074 Dr. Deepa M- 2nd author </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3.Postpartum physical morbidities among postnatal mothers in a tertiary care centre.</w:t>
            </w:r>
          </w:p>
          <w:p w:rsidR="00D40A98" w:rsidRPr="00477369" w:rsidRDefault="00D40A98" w:rsidP="00035653">
            <w:pPr>
              <w:rPr>
                <w:sz w:val="18"/>
                <w:szCs w:val="18"/>
              </w:rPr>
            </w:pPr>
            <w:r w:rsidRPr="00477369">
              <w:rPr>
                <w:sz w:val="18"/>
                <w:szCs w:val="18"/>
              </w:rPr>
              <w:t xml:space="preserve">JEBMH Feb – 2017 Vol – 4, issue 10. </w:t>
            </w:r>
          </w:p>
          <w:p w:rsidR="00D40A98" w:rsidRPr="00477369" w:rsidRDefault="00D40A98" w:rsidP="00035653">
            <w:pPr>
              <w:rPr>
                <w:sz w:val="18"/>
                <w:szCs w:val="18"/>
              </w:rPr>
            </w:pPr>
            <w:proofErr w:type="gramStart"/>
            <w:r w:rsidRPr="00477369">
              <w:rPr>
                <w:sz w:val="18"/>
                <w:szCs w:val="18"/>
              </w:rPr>
              <w:t>Dr.Deepa</w:t>
            </w:r>
            <w:proofErr w:type="gramEnd"/>
            <w:r w:rsidRPr="00477369">
              <w:rPr>
                <w:sz w:val="18"/>
                <w:szCs w:val="18"/>
              </w:rPr>
              <w:t xml:space="preserve"> -1st Author</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4.Analysis of postoperative morbidity following cesarean sections in a tertiary care centre.</w:t>
            </w:r>
          </w:p>
          <w:p w:rsidR="00D40A98" w:rsidRPr="00477369" w:rsidRDefault="00D40A98" w:rsidP="00035653">
            <w:pPr>
              <w:rPr>
                <w:sz w:val="18"/>
                <w:szCs w:val="18"/>
              </w:rPr>
            </w:pPr>
            <w:r w:rsidRPr="00477369">
              <w:rPr>
                <w:sz w:val="18"/>
                <w:szCs w:val="18"/>
              </w:rPr>
              <w:t>JMSCR Feb – 2017 – Vol 5 – Issue – 2.</w:t>
            </w:r>
          </w:p>
          <w:p w:rsidR="00D40A98" w:rsidRPr="00477369" w:rsidRDefault="00D40A98" w:rsidP="00035653">
            <w:pPr>
              <w:rPr>
                <w:sz w:val="18"/>
                <w:szCs w:val="18"/>
              </w:rPr>
            </w:pPr>
            <w:r w:rsidRPr="00477369">
              <w:rPr>
                <w:sz w:val="18"/>
                <w:szCs w:val="18"/>
              </w:rPr>
              <w:t xml:space="preserve"> </w:t>
            </w:r>
            <w:proofErr w:type="gramStart"/>
            <w:r w:rsidRPr="00477369">
              <w:rPr>
                <w:sz w:val="18"/>
                <w:szCs w:val="18"/>
              </w:rPr>
              <w:t>Dr.Deepa</w:t>
            </w:r>
            <w:proofErr w:type="gramEnd"/>
            <w:r w:rsidRPr="00477369">
              <w:rPr>
                <w:sz w:val="18"/>
                <w:szCs w:val="18"/>
              </w:rPr>
              <w:t xml:space="preserve"> M . 1st Author</w:t>
            </w:r>
          </w:p>
        </w:tc>
        <w:tc>
          <w:tcPr>
            <w:tcW w:w="944"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D40A98" w:rsidRPr="00477369" w:rsidRDefault="00D40A98" w:rsidP="00035653">
            <w:pPr>
              <w:rPr>
                <w:sz w:val="18"/>
                <w:szCs w:val="18"/>
              </w:rPr>
            </w:pPr>
          </w:p>
        </w:tc>
      </w:tr>
      <w:tr w:rsidR="00D40A98" w:rsidRPr="00477369" w:rsidTr="00035653">
        <w:trPr>
          <w:trHeight w:hRule="exact" w:val="3986"/>
          <w:jc w:val="center"/>
        </w:trPr>
        <w:tc>
          <w:tcPr>
            <w:tcW w:w="300"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lastRenderedPageBreak/>
              <w:t>3</w:t>
            </w:r>
          </w:p>
        </w:tc>
        <w:tc>
          <w:tcPr>
            <w:tcW w:w="788"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Dr.Thanooja S</w:t>
            </w:r>
          </w:p>
        </w:tc>
        <w:tc>
          <w:tcPr>
            <w:tcW w:w="2392" w:type="pct"/>
            <w:gridSpan w:val="2"/>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 xml:space="preserve">1. Correlation between Doppler &amp; Perinatal outcome in IUGR babies- JMSCR March 2017 vol 5 issue 3 pg 19599-19607 </w:t>
            </w:r>
          </w:p>
          <w:p w:rsidR="00D40A98" w:rsidRPr="00477369" w:rsidRDefault="00D40A98" w:rsidP="00035653">
            <w:pPr>
              <w:rPr>
                <w:sz w:val="18"/>
                <w:szCs w:val="18"/>
                <w:u w:val="single"/>
              </w:rPr>
            </w:pPr>
            <w:r w:rsidRPr="00477369">
              <w:rPr>
                <w:sz w:val="18"/>
                <w:szCs w:val="18"/>
                <w:u w:val="single"/>
              </w:rPr>
              <w:t xml:space="preserve">Dr. Thanooja S </w:t>
            </w:r>
            <w:proofErr w:type="gramStart"/>
            <w:r w:rsidRPr="00477369">
              <w:rPr>
                <w:sz w:val="18"/>
                <w:szCs w:val="18"/>
                <w:u w:val="single"/>
              </w:rPr>
              <w:t>( 1</w:t>
            </w:r>
            <w:proofErr w:type="gramEnd"/>
            <w:r w:rsidRPr="00477369">
              <w:rPr>
                <w:sz w:val="18"/>
                <w:szCs w:val="18"/>
                <w:u w:val="single"/>
              </w:rPr>
              <w:t>st author)</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 xml:space="preserve">2. Role of postpartum curettage in the control of hypertension in Severe Preeclampsia. JMSCR April 2017 vol 5 issue 4 pg 20433-20438 </w:t>
            </w:r>
          </w:p>
          <w:p w:rsidR="00D40A98" w:rsidRPr="00477369" w:rsidRDefault="00D40A98" w:rsidP="00035653">
            <w:pPr>
              <w:rPr>
                <w:sz w:val="18"/>
                <w:szCs w:val="18"/>
                <w:u w:val="single"/>
              </w:rPr>
            </w:pPr>
            <w:r w:rsidRPr="00477369">
              <w:rPr>
                <w:sz w:val="18"/>
                <w:szCs w:val="18"/>
                <w:u w:val="single"/>
              </w:rPr>
              <w:t>Dr. Thanooja S (2nd author)</w:t>
            </w:r>
          </w:p>
          <w:p w:rsidR="00D40A98" w:rsidRPr="00477369" w:rsidRDefault="00D40A98" w:rsidP="00035653">
            <w:pPr>
              <w:rPr>
                <w:sz w:val="18"/>
                <w:szCs w:val="18"/>
              </w:rPr>
            </w:pPr>
          </w:p>
          <w:p w:rsidR="00D40A98" w:rsidRPr="00477369" w:rsidRDefault="00D40A98" w:rsidP="00035653">
            <w:pPr>
              <w:rPr>
                <w:sz w:val="18"/>
                <w:szCs w:val="18"/>
                <w:u w:val="single"/>
              </w:rPr>
            </w:pPr>
            <w:r w:rsidRPr="00477369">
              <w:rPr>
                <w:sz w:val="18"/>
                <w:szCs w:val="18"/>
              </w:rPr>
              <w:t xml:space="preserve">3. The reliability of the Cerebroplacental Ratio in the prediction of Perinatal outcome in IUGR babies. JMSCR Nov 2017 vol 5 issue 11 pg 30867-30872 </w:t>
            </w:r>
            <w:r w:rsidRPr="00477369">
              <w:rPr>
                <w:sz w:val="18"/>
                <w:szCs w:val="18"/>
                <w:u w:val="single"/>
              </w:rPr>
              <w:t>Dr. Thanooja S (1st author)</w:t>
            </w:r>
          </w:p>
          <w:p w:rsidR="00D40A98" w:rsidRPr="00477369" w:rsidRDefault="00D40A98" w:rsidP="00035653">
            <w:pPr>
              <w:rPr>
                <w:sz w:val="18"/>
                <w:szCs w:val="18"/>
                <w:u w:val="single"/>
              </w:rPr>
            </w:pPr>
          </w:p>
          <w:p w:rsidR="00D40A98" w:rsidRPr="00477369" w:rsidRDefault="00D40A98" w:rsidP="00035653">
            <w:pPr>
              <w:rPr>
                <w:sz w:val="18"/>
                <w:szCs w:val="18"/>
              </w:rPr>
            </w:pPr>
            <w:r w:rsidRPr="00477369">
              <w:rPr>
                <w:sz w:val="18"/>
                <w:szCs w:val="18"/>
                <w:u w:val="single"/>
              </w:rPr>
              <w:t xml:space="preserve">4. </w:t>
            </w:r>
            <w:r w:rsidRPr="00477369">
              <w:rPr>
                <w:sz w:val="18"/>
                <w:szCs w:val="18"/>
              </w:rPr>
              <w:t xml:space="preserve">Prevalence of candida albicans v/s non albicans specious in clinically suspected cases of vulvo vaginitis in antenatal women and their susceptibility to commonly used antifungal </w:t>
            </w:r>
          </w:p>
          <w:p w:rsidR="00D40A98" w:rsidRPr="00477369" w:rsidRDefault="00D40A98" w:rsidP="00035653">
            <w:pPr>
              <w:rPr>
                <w:sz w:val="18"/>
                <w:szCs w:val="18"/>
              </w:rPr>
            </w:pPr>
            <w:r w:rsidRPr="00477369">
              <w:rPr>
                <w:sz w:val="18"/>
                <w:szCs w:val="18"/>
              </w:rPr>
              <w:t xml:space="preserve">JMSCR FEB 2021- VOL 4-ISSUE 2. </w:t>
            </w:r>
          </w:p>
          <w:p w:rsidR="00D40A98" w:rsidRPr="00477369" w:rsidRDefault="00D40A98" w:rsidP="00035653">
            <w:pPr>
              <w:rPr>
                <w:sz w:val="18"/>
                <w:szCs w:val="18"/>
              </w:rPr>
            </w:pPr>
            <w:r w:rsidRPr="00477369">
              <w:rPr>
                <w:sz w:val="18"/>
                <w:szCs w:val="18"/>
              </w:rPr>
              <w:t>Dr. Thanooja S1 st author</w:t>
            </w:r>
          </w:p>
        </w:tc>
        <w:tc>
          <w:tcPr>
            <w:tcW w:w="944"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No</w:t>
            </w: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D40A98" w:rsidRPr="00477369" w:rsidRDefault="00D40A98" w:rsidP="00035653">
            <w:pPr>
              <w:rPr>
                <w:sz w:val="18"/>
                <w:szCs w:val="18"/>
              </w:rPr>
            </w:pPr>
          </w:p>
        </w:tc>
      </w:tr>
      <w:tr w:rsidR="00D40A98" w:rsidRPr="00477369" w:rsidTr="00035653">
        <w:trPr>
          <w:trHeight w:hRule="exact" w:val="3986"/>
          <w:jc w:val="center"/>
        </w:trPr>
        <w:tc>
          <w:tcPr>
            <w:tcW w:w="300"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4.</w:t>
            </w:r>
          </w:p>
        </w:tc>
        <w:tc>
          <w:tcPr>
            <w:tcW w:w="788"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Asha P S</w:t>
            </w:r>
          </w:p>
        </w:tc>
        <w:tc>
          <w:tcPr>
            <w:tcW w:w="2392" w:type="pct"/>
            <w:gridSpan w:val="2"/>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r w:rsidRPr="00477369">
              <w:rPr>
                <w:sz w:val="18"/>
                <w:szCs w:val="18"/>
              </w:rPr>
              <w:t>1.Outcome of Pregnancy in elderly gravidae- JEBMH march 2018, Vol 5 issue 12 pg 1095- 1099. Dr. Asha P S (1st author)</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 xml:space="preserve">2.Predictors of Pregnancy related complications in women with heart disease- JEMDS march 2018 vol 7 issue 10 pg 1228-1237 </w:t>
            </w:r>
          </w:p>
          <w:p w:rsidR="00D40A98" w:rsidRPr="00477369" w:rsidRDefault="00D40A98" w:rsidP="00035653">
            <w:pPr>
              <w:rPr>
                <w:sz w:val="18"/>
                <w:szCs w:val="18"/>
              </w:rPr>
            </w:pPr>
            <w:r w:rsidRPr="00477369">
              <w:rPr>
                <w:sz w:val="18"/>
                <w:szCs w:val="18"/>
              </w:rPr>
              <w:t>Dr. Asha P S (2nd author)</w:t>
            </w:r>
          </w:p>
          <w:p w:rsidR="00D40A98" w:rsidRPr="00477369" w:rsidRDefault="00D40A98" w:rsidP="00035653">
            <w:pPr>
              <w:rPr>
                <w:sz w:val="18"/>
                <w:szCs w:val="18"/>
              </w:rPr>
            </w:pPr>
          </w:p>
          <w:p w:rsidR="00D40A98" w:rsidRPr="00477369" w:rsidRDefault="00D40A98" w:rsidP="00035653">
            <w:pPr>
              <w:rPr>
                <w:sz w:val="18"/>
                <w:szCs w:val="18"/>
              </w:rPr>
            </w:pPr>
            <w:r w:rsidRPr="00477369">
              <w:rPr>
                <w:sz w:val="18"/>
                <w:szCs w:val="18"/>
              </w:rPr>
              <w:t>3.Risk factors of meconium-stained amniotic fluid in term pregnancy – a case control study.</w:t>
            </w:r>
          </w:p>
          <w:p w:rsidR="00D40A98" w:rsidRPr="00477369" w:rsidRDefault="00D40A98" w:rsidP="00035653">
            <w:pPr>
              <w:rPr>
                <w:sz w:val="18"/>
                <w:szCs w:val="18"/>
              </w:rPr>
            </w:pPr>
            <w:r w:rsidRPr="00477369">
              <w:rPr>
                <w:sz w:val="18"/>
                <w:szCs w:val="18"/>
              </w:rPr>
              <w:t xml:space="preserve">JEBMH– march 2021 vol. 8 – issue 13-page no. 806-810 </w:t>
            </w:r>
          </w:p>
          <w:p w:rsidR="00D40A98" w:rsidRPr="00477369" w:rsidRDefault="00D40A98" w:rsidP="00035653">
            <w:pPr>
              <w:rPr>
                <w:sz w:val="18"/>
                <w:szCs w:val="18"/>
              </w:rPr>
            </w:pPr>
            <w:r w:rsidRPr="00477369">
              <w:rPr>
                <w:sz w:val="18"/>
                <w:szCs w:val="18"/>
              </w:rPr>
              <w:t>Dr Asha.P.S -1st author</w:t>
            </w:r>
          </w:p>
        </w:tc>
        <w:tc>
          <w:tcPr>
            <w:tcW w:w="944" w:type="pct"/>
            <w:tcBorders>
              <w:top w:val="single" w:sz="4" w:space="0" w:color="auto"/>
              <w:left w:val="single" w:sz="4" w:space="0" w:color="auto"/>
              <w:bottom w:val="single" w:sz="4" w:space="0" w:color="auto"/>
            </w:tcBorders>
            <w:shd w:val="clear" w:color="auto" w:fill="FFFFFF"/>
          </w:tcPr>
          <w:p w:rsidR="00D40A98" w:rsidRPr="00477369" w:rsidRDefault="00D40A98" w:rsidP="00035653">
            <w:pPr>
              <w:rPr>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D40A98" w:rsidRPr="00477369" w:rsidRDefault="00D40A98" w:rsidP="00035653">
            <w:pPr>
              <w:rPr>
                <w:sz w:val="18"/>
                <w:szCs w:val="18"/>
              </w:rPr>
            </w:pPr>
          </w:p>
        </w:tc>
      </w:tr>
    </w:tbl>
    <w:p w:rsidR="00D40A98" w:rsidRDefault="00D40A98" w:rsidP="00D40A98"/>
    <w:p w:rsidR="00D40A98" w:rsidRDefault="00D40A98" w:rsidP="00D40A98"/>
    <w:p w:rsidR="00D40A98" w:rsidRDefault="00D40A98" w:rsidP="00D40A98">
      <w:pPr>
        <w:spacing w:before="8" w:after="1"/>
        <w:rPr>
          <w:b/>
          <w:sz w:val="20"/>
          <w:szCs w:val="20"/>
        </w:rPr>
      </w:pPr>
      <w:r>
        <w:rPr>
          <w:b/>
          <w:sz w:val="20"/>
          <w:szCs w:val="20"/>
        </w:rPr>
        <w:t>FORENSIC MEDICINE</w:t>
      </w:r>
    </w:p>
    <w:p w:rsidR="00D40A98" w:rsidRDefault="00D40A98" w:rsidP="00D40A98">
      <w:pPr>
        <w:spacing w:before="8" w:after="1"/>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1"/>
        <w:gridCol w:w="1641"/>
        <w:gridCol w:w="4415"/>
        <w:gridCol w:w="1914"/>
        <w:gridCol w:w="1029"/>
      </w:tblGrid>
      <w:tr w:rsidR="00D40A98" w:rsidTr="00035653">
        <w:trPr>
          <w:trHeight w:val="563"/>
        </w:trPr>
        <w:tc>
          <w:tcPr>
            <w:tcW w:w="379" w:type="pct"/>
          </w:tcPr>
          <w:p w:rsidR="00D40A98" w:rsidRDefault="00D40A98" w:rsidP="00035653">
            <w:pPr>
              <w:pBdr>
                <w:top w:val="nil"/>
                <w:left w:val="nil"/>
                <w:bottom w:val="nil"/>
                <w:right w:val="nil"/>
                <w:between w:val="nil"/>
              </w:pBdr>
              <w:spacing w:line="284" w:lineRule="auto"/>
              <w:ind w:left="107" w:right="124"/>
              <w:rPr>
                <w:color w:val="000000"/>
                <w:sz w:val="24"/>
                <w:szCs w:val="24"/>
              </w:rPr>
            </w:pPr>
            <w:r>
              <w:rPr>
                <w:color w:val="000000"/>
                <w:sz w:val="24"/>
                <w:szCs w:val="24"/>
              </w:rPr>
              <w:t>Sr. No</w:t>
            </w:r>
          </w:p>
        </w:tc>
        <w:tc>
          <w:tcPr>
            <w:tcW w:w="843" w:type="pct"/>
          </w:tcPr>
          <w:p w:rsidR="00D40A98" w:rsidRDefault="00D40A98" w:rsidP="00035653">
            <w:pPr>
              <w:pBdr>
                <w:top w:val="nil"/>
                <w:left w:val="nil"/>
                <w:bottom w:val="nil"/>
                <w:right w:val="nil"/>
                <w:between w:val="nil"/>
              </w:pBdr>
              <w:spacing w:line="284" w:lineRule="auto"/>
              <w:ind w:left="107" w:right="568"/>
              <w:rPr>
                <w:color w:val="000000"/>
                <w:sz w:val="24"/>
                <w:szCs w:val="24"/>
              </w:rPr>
            </w:pPr>
            <w:r>
              <w:rPr>
                <w:color w:val="000000"/>
                <w:sz w:val="24"/>
                <w:szCs w:val="24"/>
              </w:rPr>
              <w:t>Faculty Name</w:t>
            </w:r>
          </w:p>
        </w:tc>
        <w:tc>
          <w:tcPr>
            <w:tcW w:w="2267" w:type="pct"/>
          </w:tcPr>
          <w:p w:rsidR="00D40A98" w:rsidRDefault="00D40A98" w:rsidP="00035653">
            <w:pPr>
              <w:pBdr>
                <w:top w:val="nil"/>
                <w:left w:val="nil"/>
                <w:bottom w:val="nil"/>
                <w:right w:val="nil"/>
                <w:between w:val="nil"/>
              </w:pBdr>
              <w:spacing w:line="284" w:lineRule="auto"/>
              <w:ind w:left="107" w:right="337"/>
              <w:rPr>
                <w:color w:val="000000"/>
                <w:sz w:val="24"/>
                <w:szCs w:val="24"/>
              </w:rPr>
            </w:pPr>
            <w:r>
              <w:rPr>
                <w:color w:val="000000"/>
                <w:sz w:val="24"/>
                <w:szCs w:val="24"/>
              </w:rPr>
              <w:t>Publication in Vancouver referencing style.</w:t>
            </w:r>
          </w:p>
        </w:tc>
        <w:tc>
          <w:tcPr>
            <w:tcW w:w="983" w:type="pct"/>
          </w:tcPr>
          <w:p w:rsidR="00D40A98" w:rsidRDefault="00D40A98" w:rsidP="00035653">
            <w:pPr>
              <w:pBdr>
                <w:top w:val="nil"/>
                <w:left w:val="nil"/>
                <w:bottom w:val="nil"/>
                <w:right w:val="nil"/>
                <w:between w:val="nil"/>
              </w:pBdr>
              <w:spacing w:line="284" w:lineRule="auto"/>
              <w:ind w:left="107" w:right="120"/>
              <w:rPr>
                <w:color w:val="000000"/>
                <w:sz w:val="24"/>
                <w:szCs w:val="24"/>
              </w:rPr>
            </w:pPr>
            <w:r>
              <w:rPr>
                <w:color w:val="000000"/>
                <w:sz w:val="24"/>
                <w:szCs w:val="24"/>
              </w:rPr>
              <w:t>Pubmed Indexed Yes/No</w:t>
            </w:r>
          </w:p>
        </w:tc>
        <w:tc>
          <w:tcPr>
            <w:tcW w:w="528" w:type="pct"/>
          </w:tcPr>
          <w:p w:rsidR="00D40A98" w:rsidRDefault="00D40A98" w:rsidP="00035653">
            <w:pPr>
              <w:pBdr>
                <w:top w:val="nil"/>
                <w:left w:val="nil"/>
                <w:bottom w:val="nil"/>
                <w:right w:val="nil"/>
                <w:between w:val="nil"/>
              </w:pBdr>
              <w:ind w:left="107"/>
              <w:rPr>
                <w:color w:val="000000"/>
                <w:sz w:val="24"/>
                <w:szCs w:val="24"/>
              </w:rPr>
            </w:pPr>
            <w:r>
              <w:rPr>
                <w:color w:val="000000"/>
                <w:sz w:val="24"/>
                <w:szCs w:val="24"/>
              </w:rPr>
              <w:t>Scopes</w:t>
            </w:r>
          </w:p>
        </w:tc>
      </w:tr>
      <w:tr w:rsidR="00D40A98" w:rsidTr="00035653">
        <w:trPr>
          <w:trHeight w:val="276"/>
        </w:trPr>
        <w:tc>
          <w:tcPr>
            <w:tcW w:w="379"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843"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Dr. BINDU SAMUEL</w:t>
            </w:r>
          </w:p>
        </w:tc>
        <w:tc>
          <w:tcPr>
            <w:tcW w:w="2267"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Samuel B. Determination of soft tissue thickness of face for facial reconstruction- an autopsy study. J Evolution Med Dent Sci 2021; 10(37): 3267-3271</w:t>
            </w:r>
          </w:p>
        </w:tc>
        <w:tc>
          <w:tcPr>
            <w:tcW w:w="983"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w:t>
            </w:r>
          </w:p>
        </w:tc>
        <w:tc>
          <w:tcPr>
            <w:tcW w:w="528" w:type="pct"/>
          </w:tcPr>
          <w:p w:rsidR="00D40A98" w:rsidRDefault="00D40A98" w:rsidP="0003565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w:t>
            </w:r>
          </w:p>
        </w:tc>
      </w:tr>
    </w:tbl>
    <w:p w:rsidR="00D40A98" w:rsidRDefault="00D40A98" w:rsidP="00D40A98">
      <w:pPr>
        <w:spacing w:before="81"/>
        <w:ind w:left="450" w:right="3906" w:firstLine="3901"/>
      </w:pPr>
    </w:p>
    <w:p w:rsidR="00684BB5" w:rsidRDefault="00684BB5">
      <w:bookmarkStart w:id="3" w:name="_GoBack"/>
      <w:bookmarkEnd w:id="3"/>
    </w:p>
    <w:sectPr w:rsidR="00684BB5">
      <w:pgSz w:w="11910" w:h="16840"/>
      <w:pgMar w:top="1340" w:right="9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adea">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335"/>
    <w:multiLevelType w:val="multilevel"/>
    <w:tmpl w:val="04667335"/>
    <w:lvl w:ilvl="0">
      <w:start w:val="1"/>
      <w:numFmt w:val="decimal"/>
      <w:lvlText w:val="%1."/>
      <w:lvlJc w:val="left"/>
      <w:pPr>
        <w:ind w:left="720" w:hanging="360"/>
      </w:pPr>
      <w:rPr>
        <w:rFonts w:ascii="Caladea"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66E5B"/>
    <w:multiLevelType w:val="multilevel"/>
    <w:tmpl w:val="05066E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7308E"/>
    <w:multiLevelType w:val="hybridMultilevel"/>
    <w:tmpl w:val="D632F69A"/>
    <w:lvl w:ilvl="0" w:tplc="045A3C06">
      <w:start w:val="1"/>
      <w:numFmt w:val="decimal"/>
      <w:lvlText w:val="%1."/>
      <w:lvlJc w:val="left"/>
      <w:pPr>
        <w:ind w:left="100" w:hanging="181"/>
      </w:pPr>
      <w:rPr>
        <w:rFonts w:ascii="Times New Roman" w:eastAsia="Times New Roman" w:hAnsi="Times New Roman" w:cs="Times New Roman" w:hint="default"/>
        <w:spacing w:val="-13"/>
        <w:w w:val="100"/>
        <w:sz w:val="22"/>
        <w:szCs w:val="22"/>
        <w:lang w:val="en-US" w:eastAsia="en-US" w:bidi="ar-SA"/>
      </w:rPr>
    </w:lvl>
    <w:lvl w:ilvl="1" w:tplc="351244F6">
      <w:numFmt w:val="bullet"/>
      <w:lvlText w:val="•"/>
      <w:lvlJc w:val="left"/>
      <w:pPr>
        <w:ind w:left="1184" w:hanging="181"/>
      </w:pPr>
      <w:rPr>
        <w:rFonts w:hint="default"/>
        <w:lang w:val="en-US" w:eastAsia="en-US" w:bidi="ar-SA"/>
      </w:rPr>
    </w:lvl>
    <w:lvl w:ilvl="2" w:tplc="0CE885F4">
      <w:numFmt w:val="bullet"/>
      <w:lvlText w:val="•"/>
      <w:lvlJc w:val="left"/>
      <w:pPr>
        <w:ind w:left="2268" w:hanging="181"/>
      </w:pPr>
      <w:rPr>
        <w:rFonts w:hint="default"/>
        <w:lang w:val="en-US" w:eastAsia="en-US" w:bidi="ar-SA"/>
      </w:rPr>
    </w:lvl>
    <w:lvl w:ilvl="3" w:tplc="82DCA0FE">
      <w:numFmt w:val="bullet"/>
      <w:lvlText w:val="•"/>
      <w:lvlJc w:val="left"/>
      <w:pPr>
        <w:ind w:left="3352" w:hanging="181"/>
      </w:pPr>
      <w:rPr>
        <w:rFonts w:hint="default"/>
        <w:lang w:val="en-US" w:eastAsia="en-US" w:bidi="ar-SA"/>
      </w:rPr>
    </w:lvl>
    <w:lvl w:ilvl="4" w:tplc="D65624EE">
      <w:numFmt w:val="bullet"/>
      <w:lvlText w:val="•"/>
      <w:lvlJc w:val="left"/>
      <w:pPr>
        <w:ind w:left="4436" w:hanging="181"/>
      </w:pPr>
      <w:rPr>
        <w:rFonts w:hint="default"/>
        <w:lang w:val="en-US" w:eastAsia="en-US" w:bidi="ar-SA"/>
      </w:rPr>
    </w:lvl>
    <w:lvl w:ilvl="5" w:tplc="24CAA60A">
      <w:numFmt w:val="bullet"/>
      <w:lvlText w:val="•"/>
      <w:lvlJc w:val="left"/>
      <w:pPr>
        <w:ind w:left="5520" w:hanging="181"/>
      </w:pPr>
      <w:rPr>
        <w:rFonts w:hint="default"/>
        <w:lang w:val="en-US" w:eastAsia="en-US" w:bidi="ar-SA"/>
      </w:rPr>
    </w:lvl>
    <w:lvl w:ilvl="6" w:tplc="533CA7AE">
      <w:numFmt w:val="bullet"/>
      <w:lvlText w:val="•"/>
      <w:lvlJc w:val="left"/>
      <w:pPr>
        <w:ind w:left="6604" w:hanging="181"/>
      </w:pPr>
      <w:rPr>
        <w:rFonts w:hint="default"/>
        <w:lang w:val="en-US" w:eastAsia="en-US" w:bidi="ar-SA"/>
      </w:rPr>
    </w:lvl>
    <w:lvl w:ilvl="7" w:tplc="604491C8">
      <w:numFmt w:val="bullet"/>
      <w:lvlText w:val="•"/>
      <w:lvlJc w:val="left"/>
      <w:pPr>
        <w:ind w:left="7688" w:hanging="181"/>
      </w:pPr>
      <w:rPr>
        <w:rFonts w:hint="default"/>
        <w:lang w:val="en-US" w:eastAsia="en-US" w:bidi="ar-SA"/>
      </w:rPr>
    </w:lvl>
    <w:lvl w:ilvl="8" w:tplc="31E6C176">
      <w:numFmt w:val="bullet"/>
      <w:lvlText w:val="•"/>
      <w:lvlJc w:val="left"/>
      <w:pPr>
        <w:ind w:left="8772" w:hanging="181"/>
      </w:pPr>
      <w:rPr>
        <w:rFonts w:hint="default"/>
        <w:lang w:val="en-US" w:eastAsia="en-US" w:bidi="ar-SA"/>
      </w:rPr>
    </w:lvl>
  </w:abstractNum>
  <w:abstractNum w:abstractNumId="3" w15:restartNumberingAfterBreak="0">
    <w:nsid w:val="157A168C"/>
    <w:multiLevelType w:val="hybridMultilevel"/>
    <w:tmpl w:val="6C8A5102"/>
    <w:lvl w:ilvl="0" w:tplc="0F581D5A">
      <w:start w:val="1"/>
      <w:numFmt w:val="decimal"/>
      <w:lvlText w:val="%1."/>
      <w:lvlJc w:val="left"/>
      <w:pPr>
        <w:ind w:left="100" w:hanging="181"/>
      </w:pPr>
      <w:rPr>
        <w:rFonts w:ascii="Times New Roman" w:eastAsia="Times New Roman" w:hAnsi="Times New Roman" w:cs="Times New Roman" w:hint="default"/>
        <w:spacing w:val="-6"/>
        <w:w w:val="100"/>
        <w:sz w:val="22"/>
        <w:szCs w:val="22"/>
        <w:lang w:val="en-US" w:eastAsia="en-US" w:bidi="ar-SA"/>
      </w:rPr>
    </w:lvl>
    <w:lvl w:ilvl="1" w:tplc="81BC8976">
      <w:numFmt w:val="bullet"/>
      <w:lvlText w:val="•"/>
      <w:lvlJc w:val="left"/>
      <w:pPr>
        <w:ind w:left="1184" w:hanging="181"/>
      </w:pPr>
      <w:rPr>
        <w:rFonts w:hint="default"/>
        <w:lang w:val="en-US" w:eastAsia="en-US" w:bidi="ar-SA"/>
      </w:rPr>
    </w:lvl>
    <w:lvl w:ilvl="2" w:tplc="FD540FEA">
      <w:numFmt w:val="bullet"/>
      <w:lvlText w:val="•"/>
      <w:lvlJc w:val="left"/>
      <w:pPr>
        <w:ind w:left="2268" w:hanging="181"/>
      </w:pPr>
      <w:rPr>
        <w:rFonts w:hint="default"/>
        <w:lang w:val="en-US" w:eastAsia="en-US" w:bidi="ar-SA"/>
      </w:rPr>
    </w:lvl>
    <w:lvl w:ilvl="3" w:tplc="CA56BA36">
      <w:numFmt w:val="bullet"/>
      <w:lvlText w:val="•"/>
      <w:lvlJc w:val="left"/>
      <w:pPr>
        <w:ind w:left="3352" w:hanging="181"/>
      </w:pPr>
      <w:rPr>
        <w:rFonts w:hint="default"/>
        <w:lang w:val="en-US" w:eastAsia="en-US" w:bidi="ar-SA"/>
      </w:rPr>
    </w:lvl>
    <w:lvl w:ilvl="4" w:tplc="1D9400F6">
      <w:numFmt w:val="bullet"/>
      <w:lvlText w:val="•"/>
      <w:lvlJc w:val="left"/>
      <w:pPr>
        <w:ind w:left="4436" w:hanging="181"/>
      </w:pPr>
      <w:rPr>
        <w:rFonts w:hint="default"/>
        <w:lang w:val="en-US" w:eastAsia="en-US" w:bidi="ar-SA"/>
      </w:rPr>
    </w:lvl>
    <w:lvl w:ilvl="5" w:tplc="5EA418DE">
      <w:numFmt w:val="bullet"/>
      <w:lvlText w:val="•"/>
      <w:lvlJc w:val="left"/>
      <w:pPr>
        <w:ind w:left="5520" w:hanging="181"/>
      </w:pPr>
      <w:rPr>
        <w:rFonts w:hint="default"/>
        <w:lang w:val="en-US" w:eastAsia="en-US" w:bidi="ar-SA"/>
      </w:rPr>
    </w:lvl>
    <w:lvl w:ilvl="6" w:tplc="3EFA5DEA">
      <w:numFmt w:val="bullet"/>
      <w:lvlText w:val="•"/>
      <w:lvlJc w:val="left"/>
      <w:pPr>
        <w:ind w:left="6604" w:hanging="181"/>
      </w:pPr>
      <w:rPr>
        <w:rFonts w:hint="default"/>
        <w:lang w:val="en-US" w:eastAsia="en-US" w:bidi="ar-SA"/>
      </w:rPr>
    </w:lvl>
    <w:lvl w:ilvl="7" w:tplc="386C0962">
      <w:numFmt w:val="bullet"/>
      <w:lvlText w:val="•"/>
      <w:lvlJc w:val="left"/>
      <w:pPr>
        <w:ind w:left="7688" w:hanging="181"/>
      </w:pPr>
      <w:rPr>
        <w:rFonts w:hint="default"/>
        <w:lang w:val="en-US" w:eastAsia="en-US" w:bidi="ar-SA"/>
      </w:rPr>
    </w:lvl>
    <w:lvl w:ilvl="8" w:tplc="30C084DA">
      <w:numFmt w:val="bullet"/>
      <w:lvlText w:val="•"/>
      <w:lvlJc w:val="left"/>
      <w:pPr>
        <w:ind w:left="8772" w:hanging="181"/>
      </w:pPr>
      <w:rPr>
        <w:rFonts w:hint="default"/>
        <w:lang w:val="en-US" w:eastAsia="en-US" w:bidi="ar-SA"/>
      </w:rPr>
    </w:lvl>
  </w:abstractNum>
  <w:abstractNum w:abstractNumId="4" w15:restartNumberingAfterBreak="0">
    <w:nsid w:val="15E40AFC"/>
    <w:multiLevelType w:val="multilevel"/>
    <w:tmpl w:val="15E40AF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8F5EC9"/>
    <w:multiLevelType w:val="multilevel"/>
    <w:tmpl w:val="1C8F5E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42095B"/>
    <w:multiLevelType w:val="hybridMultilevel"/>
    <w:tmpl w:val="236EA0D6"/>
    <w:lvl w:ilvl="0" w:tplc="BD1EDF90">
      <w:start w:val="1"/>
      <w:numFmt w:val="decimal"/>
      <w:lvlText w:val="%1."/>
      <w:lvlJc w:val="left"/>
      <w:pPr>
        <w:ind w:left="100" w:hanging="181"/>
      </w:pPr>
      <w:rPr>
        <w:rFonts w:ascii="Times New Roman" w:eastAsia="Times New Roman" w:hAnsi="Times New Roman" w:cs="Times New Roman" w:hint="default"/>
        <w:spacing w:val="-6"/>
        <w:w w:val="100"/>
        <w:sz w:val="22"/>
        <w:szCs w:val="22"/>
        <w:lang w:val="en-US" w:eastAsia="en-US" w:bidi="ar-SA"/>
      </w:rPr>
    </w:lvl>
    <w:lvl w:ilvl="1" w:tplc="3D5EB39E">
      <w:numFmt w:val="bullet"/>
      <w:lvlText w:val="•"/>
      <w:lvlJc w:val="left"/>
      <w:pPr>
        <w:ind w:left="1184" w:hanging="181"/>
      </w:pPr>
      <w:rPr>
        <w:rFonts w:hint="default"/>
        <w:lang w:val="en-US" w:eastAsia="en-US" w:bidi="ar-SA"/>
      </w:rPr>
    </w:lvl>
    <w:lvl w:ilvl="2" w:tplc="5986D8E8">
      <w:numFmt w:val="bullet"/>
      <w:lvlText w:val="•"/>
      <w:lvlJc w:val="left"/>
      <w:pPr>
        <w:ind w:left="2268" w:hanging="181"/>
      </w:pPr>
      <w:rPr>
        <w:rFonts w:hint="default"/>
        <w:lang w:val="en-US" w:eastAsia="en-US" w:bidi="ar-SA"/>
      </w:rPr>
    </w:lvl>
    <w:lvl w:ilvl="3" w:tplc="C57CBD3C">
      <w:numFmt w:val="bullet"/>
      <w:lvlText w:val="•"/>
      <w:lvlJc w:val="left"/>
      <w:pPr>
        <w:ind w:left="3352" w:hanging="181"/>
      </w:pPr>
      <w:rPr>
        <w:rFonts w:hint="default"/>
        <w:lang w:val="en-US" w:eastAsia="en-US" w:bidi="ar-SA"/>
      </w:rPr>
    </w:lvl>
    <w:lvl w:ilvl="4" w:tplc="5AE0DFE4">
      <w:numFmt w:val="bullet"/>
      <w:lvlText w:val="•"/>
      <w:lvlJc w:val="left"/>
      <w:pPr>
        <w:ind w:left="4436" w:hanging="181"/>
      </w:pPr>
      <w:rPr>
        <w:rFonts w:hint="default"/>
        <w:lang w:val="en-US" w:eastAsia="en-US" w:bidi="ar-SA"/>
      </w:rPr>
    </w:lvl>
    <w:lvl w:ilvl="5" w:tplc="EAE63636">
      <w:numFmt w:val="bullet"/>
      <w:lvlText w:val="•"/>
      <w:lvlJc w:val="left"/>
      <w:pPr>
        <w:ind w:left="5520" w:hanging="181"/>
      </w:pPr>
      <w:rPr>
        <w:rFonts w:hint="default"/>
        <w:lang w:val="en-US" w:eastAsia="en-US" w:bidi="ar-SA"/>
      </w:rPr>
    </w:lvl>
    <w:lvl w:ilvl="6" w:tplc="452881C4">
      <w:numFmt w:val="bullet"/>
      <w:lvlText w:val="•"/>
      <w:lvlJc w:val="left"/>
      <w:pPr>
        <w:ind w:left="6604" w:hanging="181"/>
      </w:pPr>
      <w:rPr>
        <w:rFonts w:hint="default"/>
        <w:lang w:val="en-US" w:eastAsia="en-US" w:bidi="ar-SA"/>
      </w:rPr>
    </w:lvl>
    <w:lvl w:ilvl="7" w:tplc="9DB473FE">
      <w:numFmt w:val="bullet"/>
      <w:lvlText w:val="•"/>
      <w:lvlJc w:val="left"/>
      <w:pPr>
        <w:ind w:left="7688" w:hanging="181"/>
      </w:pPr>
      <w:rPr>
        <w:rFonts w:hint="default"/>
        <w:lang w:val="en-US" w:eastAsia="en-US" w:bidi="ar-SA"/>
      </w:rPr>
    </w:lvl>
    <w:lvl w:ilvl="8" w:tplc="3CF63E5E">
      <w:numFmt w:val="bullet"/>
      <w:lvlText w:val="•"/>
      <w:lvlJc w:val="left"/>
      <w:pPr>
        <w:ind w:left="8772" w:hanging="181"/>
      </w:pPr>
      <w:rPr>
        <w:rFonts w:hint="default"/>
        <w:lang w:val="en-US" w:eastAsia="en-US" w:bidi="ar-SA"/>
      </w:rPr>
    </w:lvl>
  </w:abstractNum>
  <w:abstractNum w:abstractNumId="7" w15:restartNumberingAfterBreak="0">
    <w:nsid w:val="28FD29A6"/>
    <w:multiLevelType w:val="hybridMultilevel"/>
    <w:tmpl w:val="D8A83E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F05927"/>
    <w:multiLevelType w:val="hybridMultilevel"/>
    <w:tmpl w:val="645213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5160CC"/>
    <w:multiLevelType w:val="hybridMultilevel"/>
    <w:tmpl w:val="83FE2B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E6B3502"/>
    <w:multiLevelType w:val="hybridMultilevel"/>
    <w:tmpl w:val="F9F49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E6305"/>
    <w:multiLevelType w:val="hybridMultilevel"/>
    <w:tmpl w:val="E4C2A86C"/>
    <w:lvl w:ilvl="0" w:tplc="25AC8738">
      <w:start w:val="1"/>
      <w:numFmt w:val="decimal"/>
      <w:lvlText w:val="%1."/>
      <w:lvlJc w:val="left"/>
      <w:pPr>
        <w:ind w:left="467" w:hanging="360"/>
      </w:pPr>
      <w:rPr>
        <w:rFonts w:hint="default"/>
        <w:w w:val="99"/>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2" w15:restartNumberingAfterBreak="0">
    <w:nsid w:val="5074355B"/>
    <w:multiLevelType w:val="hybridMultilevel"/>
    <w:tmpl w:val="F6FCD6EC"/>
    <w:lvl w:ilvl="0" w:tplc="F2040E50">
      <w:start w:val="1"/>
      <w:numFmt w:val="decimal"/>
      <w:lvlText w:val="%1."/>
      <w:lvlJc w:val="left"/>
      <w:pPr>
        <w:ind w:left="720" w:hanging="360"/>
      </w:pPr>
      <w:rPr>
        <w:rFonts w:asciiTheme="minorHAnsi" w:hAnsiTheme="minorHAnsi" w:cstheme="minorBid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35655C6"/>
    <w:multiLevelType w:val="hybridMultilevel"/>
    <w:tmpl w:val="FFFFFFFF"/>
    <w:lvl w:ilvl="0" w:tplc="9BD4A66C">
      <w:numFmt w:val="bullet"/>
      <w:lvlText w:val="-"/>
      <w:lvlJc w:val="left"/>
      <w:pPr>
        <w:ind w:left="655" w:hanging="348"/>
      </w:pPr>
      <w:rPr>
        <w:rFonts w:ascii="Times New Roman" w:eastAsia="Times New Roman" w:hAnsi="Times New Roman" w:cs="Times New Roman" w:hint="default"/>
        <w:color w:val="1F1F1F"/>
        <w:w w:val="92"/>
        <w:position w:val="1"/>
        <w:sz w:val="17"/>
        <w:szCs w:val="17"/>
        <w:lang w:val="en-US" w:eastAsia="en-US" w:bidi="ar-SA"/>
      </w:rPr>
    </w:lvl>
    <w:lvl w:ilvl="1" w:tplc="0B3E9C70">
      <w:start w:val="29"/>
      <w:numFmt w:val="decimal"/>
      <w:lvlText w:val="%2."/>
      <w:lvlJc w:val="left"/>
      <w:pPr>
        <w:ind w:left="851" w:hanging="367"/>
      </w:pPr>
      <w:rPr>
        <w:rFonts w:ascii="Caladea" w:eastAsia="Caladea" w:hAnsi="Caladea" w:cs="Caladea" w:hint="default"/>
        <w:spacing w:val="-1"/>
        <w:w w:val="99"/>
        <w:sz w:val="24"/>
        <w:szCs w:val="24"/>
        <w:lang w:val="en-US" w:eastAsia="en-US" w:bidi="ar-SA"/>
      </w:rPr>
    </w:lvl>
    <w:lvl w:ilvl="2" w:tplc="22E04CE0">
      <w:start w:val="1"/>
      <w:numFmt w:val="decimal"/>
      <w:lvlText w:val="%3."/>
      <w:lvlJc w:val="left"/>
      <w:pPr>
        <w:ind w:left="1228" w:hanging="288"/>
      </w:pPr>
      <w:rPr>
        <w:rFonts w:ascii="Caladea" w:eastAsia="Caladea" w:hAnsi="Caladea" w:cs="Caladea" w:hint="default"/>
        <w:spacing w:val="-1"/>
        <w:w w:val="99"/>
        <w:sz w:val="24"/>
        <w:szCs w:val="24"/>
        <w:lang w:val="en-US" w:eastAsia="en-US" w:bidi="ar-SA"/>
      </w:rPr>
    </w:lvl>
    <w:lvl w:ilvl="3" w:tplc="9276641A">
      <w:numFmt w:val="bullet"/>
      <w:lvlText w:val="•"/>
      <w:lvlJc w:val="left"/>
      <w:pPr>
        <w:ind w:left="1653" w:hanging="288"/>
      </w:pPr>
      <w:rPr>
        <w:rFonts w:hint="default"/>
        <w:lang w:val="en-US" w:eastAsia="en-US" w:bidi="ar-SA"/>
      </w:rPr>
    </w:lvl>
    <w:lvl w:ilvl="4" w:tplc="B024D30E">
      <w:numFmt w:val="bullet"/>
      <w:lvlText w:val="•"/>
      <w:lvlJc w:val="left"/>
      <w:pPr>
        <w:ind w:left="2086" w:hanging="288"/>
      </w:pPr>
      <w:rPr>
        <w:rFonts w:hint="default"/>
        <w:lang w:val="en-US" w:eastAsia="en-US" w:bidi="ar-SA"/>
      </w:rPr>
    </w:lvl>
    <w:lvl w:ilvl="5" w:tplc="5386A9E0">
      <w:numFmt w:val="bullet"/>
      <w:lvlText w:val="•"/>
      <w:lvlJc w:val="left"/>
      <w:pPr>
        <w:ind w:left="2519" w:hanging="288"/>
      </w:pPr>
      <w:rPr>
        <w:rFonts w:hint="default"/>
        <w:lang w:val="en-US" w:eastAsia="en-US" w:bidi="ar-SA"/>
      </w:rPr>
    </w:lvl>
    <w:lvl w:ilvl="6" w:tplc="96B87CC2">
      <w:numFmt w:val="bullet"/>
      <w:lvlText w:val="•"/>
      <w:lvlJc w:val="left"/>
      <w:pPr>
        <w:ind w:left="2953" w:hanging="288"/>
      </w:pPr>
      <w:rPr>
        <w:rFonts w:hint="default"/>
        <w:lang w:val="en-US" w:eastAsia="en-US" w:bidi="ar-SA"/>
      </w:rPr>
    </w:lvl>
    <w:lvl w:ilvl="7" w:tplc="952A0C2A">
      <w:numFmt w:val="bullet"/>
      <w:lvlText w:val="•"/>
      <w:lvlJc w:val="left"/>
      <w:pPr>
        <w:ind w:left="3386" w:hanging="288"/>
      </w:pPr>
      <w:rPr>
        <w:rFonts w:hint="default"/>
        <w:lang w:val="en-US" w:eastAsia="en-US" w:bidi="ar-SA"/>
      </w:rPr>
    </w:lvl>
    <w:lvl w:ilvl="8" w:tplc="FE4C46AE">
      <w:numFmt w:val="bullet"/>
      <w:lvlText w:val="•"/>
      <w:lvlJc w:val="left"/>
      <w:pPr>
        <w:ind w:left="3819" w:hanging="288"/>
      </w:pPr>
      <w:rPr>
        <w:rFonts w:hint="default"/>
        <w:lang w:val="en-US" w:eastAsia="en-US" w:bidi="ar-SA"/>
      </w:rPr>
    </w:lvl>
  </w:abstractNum>
  <w:abstractNum w:abstractNumId="14" w15:restartNumberingAfterBreak="0">
    <w:nsid w:val="77DF0010"/>
    <w:multiLevelType w:val="hybridMultilevel"/>
    <w:tmpl w:val="0BB23146"/>
    <w:lvl w:ilvl="0" w:tplc="A36020C2">
      <w:start w:val="30"/>
      <w:numFmt w:val="decimal"/>
      <w:lvlText w:val="%1."/>
      <w:lvlJc w:val="left"/>
      <w:pPr>
        <w:ind w:left="580" w:hanging="360"/>
      </w:pPr>
      <w:rPr>
        <w:rFonts w:ascii="Times New Roman" w:eastAsia="Times New Roman" w:hAnsi="Times New Roman" w:cs="Times New Roman" w:hint="default"/>
        <w:b/>
        <w:bCs/>
        <w:spacing w:val="-4"/>
        <w:w w:val="100"/>
        <w:sz w:val="24"/>
        <w:szCs w:val="24"/>
        <w:lang w:val="en-US" w:eastAsia="en-US" w:bidi="ar-SA"/>
      </w:rPr>
    </w:lvl>
    <w:lvl w:ilvl="1" w:tplc="14B6D702">
      <w:start w:val="1"/>
      <w:numFmt w:val="decimal"/>
      <w:lvlText w:val="%2."/>
      <w:lvlJc w:val="left"/>
      <w:pPr>
        <w:ind w:left="460" w:hanging="361"/>
      </w:pPr>
      <w:rPr>
        <w:rFonts w:ascii="Times New Roman" w:eastAsia="Times New Roman" w:hAnsi="Times New Roman" w:cs="Times New Roman" w:hint="default"/>
        <w:spacing w:val="-5"/>
        <w:w w:val="100"/>
        <w:sz w:val="24"/>
        <w:szCs w:val="24"/>
        <w:lang w:val="en-US" w:eastAsia="en-US" w:bidi="ar-SA"/>
      </w:rPr>
    </w:lvl>
    <w:lvl w:ilvl="2" w:tplc="0D44465E">
      <w:numFmt w:val="bullet"/>
      <w:lvlText w:val="•"/>
      <w:lvlJc w:val="left"/>
      <w:pPr>
        <w:ind w:left="1731" w:hanging="361"/>
      </w:pPr>
      <w:rPr>
        <w:rFonts w:hint="default"/>
        <w:lang w:val="en-US" w:eastAsia="en-US" w:bidi="ar-SA"/>
      </w:rPr>
    </w:lvl>
    <w:lvl w:ilvl="3" w:tplc="D8D032D6">
      <w:numFmt w:val="bullet"/>
      <w:lvlText w:val="•"/>
      <w:lvlJc w:val="left"/>
      <w:pPr>
        <w:ind w:left="2882" w:hanging="361"/>
      </w:pPr>
      <w:rPr>
        <w:rFonts w:hint="default"/>
        <w:lang w:val="en-US" w:eastAsia="en-US" w:bidi="ar-SA"/>
      </w:rPr>
    </w:lvl>
    <w:lvl w:ilvl="4" w:tplc="B5FABFFE">
      <w:numFmt w:val="bullet"/>
      <w:lvlText w:val="•"/>
      <w:lvlJc w:val="left"/>
      <w:pPr>
        <w:ind w:left="4033" w:hanging="361"/>
      </w:pPr>
      <w:rPr>
        <w:rFonts w:hint="default"/>
        <w:lang w:val="en-US" w:eastAsia="en-US" w:bidi="ar-SA"/>
      </w:rPr>
    </w:lvl>
    <w:lvl w:ilvl="5" w:tplc="11D2F2FA">
      <w:numFmt w:val="bullet"/>
      <w:lvlText w:val="•"/>
      <w:lvlJc w:val="left"/>
      <w:pPr>
        <w:ind w:left="5184" w:hanging="361"/>
      </w:pPr>
      <w:rPr>
        <w:rFonts w:hint="default"/>
        <w:lang w:val="en-US" w:eastAsia="en-US" w:bidi="ar-SA"/>
      </w:rPr>
    </w:lvl>
    <w:lvl w:ilvl="6" w:tplc="E3B2CB5E">
      <w:numFmt w:val="bullet"/>
      <w:lvlText w:val="•"/>
      <w:lvlJc w:val="left"/>
      <w:pPr>
        <w:ind w:left="6335" w:hanging="361"/>
      </w:pPr>
      <w:rPr>
        <w:rFonts w:hint="default"/>
        <w:lang w:val="en-US" w:eastAsia="en-US" w:bidi="ar-SA"/>
      </w:rPr>
    </w:lvl>
    <w:lvl w:ilvl="7" w:tplc="676E5DA0">
      <w:numFmt w:val="bullet"/>
      <w:lvlText w:val="•"/>
      <w:lvlJc w:val="left"/>
      <w:pPr>
        <w:ind w:left="7486" w:hanging="361"/>
      </w:pPr>
      <w:rPr>
        <w:rFonts w:hint="default"/>
        <w:lang w:val="en-US" w:eastAsia="en-US" w:bidi="ar-SA"/>
      </w:rPr>
    </w:lvl>
    <w:lvl w:ilvl="8" w:tplc="2A74275A">
      <w:numFmt w:val="bullet"/>
      <w:lvlText w:val="•"/>
      <w:lvlJc w:val="left"/>
      <w:pPr>
        <w:ind w:left="8637" w:hanging="361"/>
      </w:pPr>
      <w:rPr>
        <w:rFonts w:hint="default"/>
        <w:lang w:val="en-US" w:eastAsia="en-US" w:bidi="ar-SA"/>
      </w:rPr>
    </w:lvl>
  </w:abstractNum>
  <w:abstractNum w:abstractNumId="15" w15:restartNumberingAfterBreak="0">
    <w:nsid w:val="7A057264"/>
    <w:multiLevelType w:val="hybridMultilevel"/>
    <w:tmpl w:val="66E24652"/>
    <w:lvl w:ilvl="0" w:tplc="365CD3B2">
      <w:start w:val="1"/>
      <w:numFmt w:val="decimal"/>
      <w:lvlText w:val="%1."/>
      <w:lvlJc w:val="left"/>
      <w:pPr>
        <w:ind w:left="820" w:hanging="349"/>
      </w:pPr>
      <w:rPr>
        <w:rFonts w:ascii="Times New Roman" w:eastAsia="Times New Roman" w:hAnsi="Times New Roman" w:cs="Times New Roman" w:hint="default"/>
        <w:spacing w:val="-12"/>
        <w:w w:val="100"/>
        <w:sz w:val="24"/>
        <w:szCs w:val="24"/>
        <w:lang w:val="en-US" w:eastAsia="en-US" w:bidi="ar-SA"/>
      </w:rPr>
    </w:lvl>
    <w:lvl w:ilvl="1" w:tplc="0B28525E">
      <w:numFmt w:val="bullet"/>
      <w:lvlText w:val="•"/>
      <w:lvlJc w:val="left"/>
      <w:pPr>
        <w:ind w:left="1832" w:hanging="349"/>
      </w:pPr>
      <w:rPr>
        <w:rFonts w:hint="default"/>
        <w:lang w:val="en-US" w:eastAsia="en-US" w:bidi="ar-SA"/>
      </w:rPr>
    </w:lvl>
    <w:lvl w:ilvl="2" w:tplc="320666B0">
      <w:numFmt w:val="bullet"/>
      <w:lvlText w:val="•"/>
      <w:lvlJc w:val="left"/>
      <w:pPr>
        <w:ind w:left="2844" w:hanging="349"/>
      </w:pPr>
      <w:rPr>
        <w:rFonts w:hint="default"/>
        <w:lang w:val="en-US" w:eastAsia="en-US" w:bidi="ar-SA"/>
      </w:rPr>
    </w:lvl>
    <w:lvl w:ilvl="3" w:tplc="F8127714">
      <w:numFmt w:val="bullet"/>
      <w:lvlText w:val="•"/>
      <w:lvlJc w:val="left"/>
      <w:pPr>
        <w:ind w:left="3856" w:hanging="349"/>
      </w:pPr>
      <w:rPr>
        <w:rFonts w:hint="default"/>
        <w:lang w:val="en-US" w:eastAsia="en-US" w:bidi="ar-SA"/>
      </w:rPr>
    </w:lvl>
    <w:lvl w:ilvl="4" w:tplc="BE74D91E">
      <w:numFmt w:val="bullet"/>
      <w:lvlText w:val="•"/>
      <w:lvlJc w:val="left"/>
      <w:pPr>
        <w:ind w:left="4868" w:hanging="349"/>
      </w:pPr>
      <w:rPr>
        <w:rFonts w:hint="default"/>
        <w:lang w:val="en-US" w:eastAsia="en-US" w:bidi="ar-SA"/>
      </w:rPr>
    </w:lvl>
    <w:lvl w:ilvl="5" w:tplc="FA66A634">
      <w:numFmt w:val="bullet"/>
      <w:lvlText w:val="•"/>
      <w:lvlJc w:val="left"/>
      <w:pPr>
        <w:ind w:left="5880" w:hanging="349"/>
      </w:pPr>
      <w:rPr>
        <w:rFonts w:hint="default"/>
        <w:lang w:val="en-US" w:eastAsia="en-US" w:bidi="ar-SA"/>
      </w:rPr>
    </w:lvl>
    <w:lvl w:ilvl="6" w:tplc="9FF2A51E">
      <w:numFmt w:val="bullet"/>
      <w:lvlText w:val="•"/>
      <w:lvlJc w:val="left"/>
      <w:pPr>
        <w:ind w:left="6892" w:hanging="349"/>
      </w:pPr>
      <w:rPr>
        <w:rFonts w:hint="default"/>
        <w:lang w:val="en-US" w:eastAsia="en-US" w:bidi="ar-SA"/>
      </w:rPr>
    </w:lvl>
    <w:lvl w:ilvl="7" w:tplc="E01C2B78">
      <w:numFmt w:val="bullet"/>
      <w:lvlText w:val="•"/>
      <w:lvlJc w:val="left"/>
      <w:pPr>
        <w:ind w:left="7904" w:hanging="349"/>
      </w:pPr>
      <w:rPr>
        <w:rFonts w:hint="default"/>
        <w:lang w:val="en-US" w:eastAsia="en-US" w:bidi="ar-SA"/>
      </w:rPr>
    </w:lvl>
    <w:lvl w:ilvl="8" w:tplc="F18AE724">
      <w:numFmt w:val="bullet"/>
      <w:lvlText w:val="•"/>
      <w:lvlJc w:val="left"/>
      <w:pPr>
        <w:ind w:left="8916" w:hanging="349"/>
      </w:pPr>
      <w:rPr>
        <w:rFonts w:hint="default"/>
        <w:lang w:val="en-US" w:eastAsia="en-US" w:bidi="ar-SA"/>
      </w:rPr>
    </w:lvl>
  </w:abstractNum>
  <w:num w:numId="1">
    <w:abstractNumId w:val="13"/>
  </w:num>
  <w:num w:numId="2">
    <w:abstractNumId w:val="11"/>
  </w:num>
  <w:num w:numId="3">
    <w:abstractNumId w:val="8"/>
  </w:num>
  <w:num w:numId="4">
    <w:abstractNumId w:val="3"/>
  </w:num>
  <w:num w:numId="5">
    <w:abstractNumId w:val="2"/>
  </w:num>
  <w:num w:numId="6">
    <w:abstractNumId w:val="6"/>
  </w:num>
  <w:num w:numId="7">
    <w:abstractNumId w:val="15"/>
  </w:num>
  <w:num w:numId="8">
    <w:abstractNumId w:val="14"/>
  </w:num>
  <w:num w:numId="9">
    <w:abstractNumId w:val="10"/>
  </w:num>
  <w:num w:numId="10">
    <w:abstractNumId w:val="7"/>
  </w:num>
  <w:num w:numId="11">
    <w:abstractNumId w:val="12"/>
  </w:num>
  <w:num w:numId="12">
    <w:abstractNumId w:val="9"/>
  </w:num>
  <w:num w:numId="13">
    <w:abstractNumId w:val="5"/>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98"/>
    <w:rsid w:val="00300916"/>
    <w:rsid w:val="003D002B"/>
    <w:rsid w:val="00684BB5"/>
    <w:rsid w:val="00C74EE4"/>
    <w:rsid w:val="00D40A9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D304"/>
  <w15:chartTrackingRefBased/>
  <w15:docId w15:val="{64DE48E3-307E-489C-81C4-B2D47601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98"/>
    <w:pPr>
      <w:widowControl w:val="0"/>
      <w:autoSpaceDE w:val="0"/>
      <w:autoSpaceDN w:val="0"/>
      <w:spacing w:after="0" w:line="240" w:lineRule="auto"/>
    </w:pPr>
    <w:rPr>
      <w:rFonts w:ascii="Caladea" w:eastAsia="Caladea" w:hAnsi="Caladea" w:cs="Caladea"/>
      <w:lang w:bidi="ar-SA"/>
    </w:rPr>
  </w:style>
  <w:style w:type="paragraph" w:styleId="Heading1">
    <w:name w:val="heading 1"/>
    <w:basedOn w:val="Normal"/>
    <w:link w:val="Heading1Char"/>
    <w:uiPriority w:val="1"/>
    <w:qFormat/>
    <w:rsid w:val="00D40A98"/>
    <w:pPr>
      <w:spacing w:before="88"/>
      <w:ind w:right="98"/>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unhideWhenUsed/>
    <w:qFormat/>
    <w:rsid w:val="00D40A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0A98"/>
    <w:rPr>
      <w:rFonts w:ascii="Times New Roman" w:eastAsia="Times New Roman" w:hAnsi="Times New Roman" w:cs="Times New Roman"/>
      <w:b/>
      <w:bCs/>
      <w:sz w:val="28"/>
      <w:szCs w:val="28"/>
      <w:lang w:bidi="ar-SA"/>
    </w:rPr>
  </w:style>
  <w:style w:type="character" w:customStyle="1" w:styleId="Heading2Char">
    <w:name w:val="Heading 2 Char"/>
    <w:basedOn w:val="DefaultParagraphFont"/>
    <w:link w:val="Heading2"/>
    <w:uiPriority w:val="1"/>
    <w:rsid w:val="00D40A98"/>
    <w:rPr>
      <w:rFonts w:asciiTheme="majorHAnsi" w:eastAsiaTheme="majorEastAsia" w:hAnsiTheme="majorHAnsi" w:cstheme="majorBidi"/>
      <w:color w:val="2E74B5" w:themeColor="accent1" w:themeShade="BF"/>
      <w:sz w:val="26"/>
      <w:szCs w:val="26"/>
      <w:lang w:bidi="ar-SA"/>
    </w:rPr>
  </w:style>
  <w:style w:type="paragraph" w:styleId="BodyText">
    <w:name w:val="Body Text"/>
    <w:basedOn w:val="Normal"/>
    <w:link w:val="BodyTextChar"/>
    <w:uiPriority w:val="1"/>
    <w:qFormat/>
    <w:rsid w:val="00D40A98"/>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40A98"/>
    <w:rPr>
      <w:rFonts w:ascii="Times New Roman" w:eastAsia="Times New Roman" w:hAnsi="Times New Roman" w:cs="Times New Roman"/>
      <w:sz w:val="28"/>
      <w:szCs w:val="28"/>
      <w:lang w:bidi="ar-SA"/>
    </w:rPr>
  </w:style>
  <w:style w:type="paragraph" w:styleId="Title">
    <w:name w:val="Title"/>
    <w:basedOn w:val="Normal"/>
    <w:link w:val="TitleChar"/>
    <w:uiPriority w:val="10"/>
    <w:qFormat/>
    <w:rsid w:val="00D40A98"/>
    <w:pPr>
      <w:ind w:left="1520" w:right="1505" w:firstLine="1204"/>
    </w:pPr>
    <w:rPr>
      <w:rFonts w:ascii="Arial" w:eastAsia="Arial" w:hAnsi="Arial" w:cs="Arial"/>
      <w:b/>
      <w:bCs/>
      <w:sz w:val="33"/>
      <w:szCs w:val="33"/>
    </w:rPr>
  </w:style>
  <w:style w:type="character" w:customStyle="1" w:styleId="TitleChar">
    <w:name w:val="Title Char"/>
    <w:basedOn w:val="DefaultParagraphFont"/>
    <w:link w:val="Title"/>
    <w:uiPriority w:val="10"/>
    <w:rsid w:val="00D40A98"/>
    <w:rPr>
      <w:rFonts w:ascii="Arial" w:eastAsia="Arial" w:hAnsi="Arial" w:cs="Arial"/>
      <w:b/>
      <w:bCs/>
      <w:sz w:val="33"/>
      <w:szCs w:val="33"/>
      <w:lang w:bidi="ar-SA"/>
    </w:rPr>
  </w:style>
  <w:style w:type="paragraph" w:styleId="ListParagraph">
    <w:name w:val="List Paragraph"/>
    <w:basedOn w:val="Normal"/>
    <w:uiPriority w:val="1"/>
    <w:qFormat/>
    <w:rsid w:val="00D40A98"/>
    <w:pPr>
      <w:spacing w:before="77"/>
      <w:ind w:left="1175" w:hanging="368"/>
    </w:pPr>
  </w:style>
  <w:style w:type="paragraph" w:customStyle="1" w:styleId="TableParagraph">
    <w:name w:val="Table Paragraph"/>
    <w:basedOn w:val="Normal"/>
    <w:uiPriority w:val="1"/>
    <w:qFormat/>
    <w:rsid w:val="00D40A98"/>
  </w:style>
  <w:style w:type="character" w:customStyle="1" w:styleId="lrzxr">
    <w:name w:val="lrzxr"/>
    <w:basedOn w:val="DefaultParagraphFont"/>
    <w:rsid w:val="00D40A98"/>
  </w:style>
  <w:style w:type="character" w:styleId="Hyperlink">
    <w:name w:val="Hyperlink"/>
    <w:basedOn w:val="DefaultParagraphFont"/>
    <w:uiPriority w:val="99"/>
    <w:unhideWhenUsed/>
    <w:rsid w:val="00D40A98"/>
    <w:rPr>
      <w:color w:val="0563C1" w:themeColor="hyperlink"/>
      <w:u w:val="single"/>
    </w:rPr>
  </w:style>
  <w:style w:type="paragraph" w:styleId="BalloonText">
    <w:name w:val="Balloon Text"/>
    <w:basedOn w:val="Normal"/>
    <w:link w:val="BalloonTextChar"/>
    <w:uiPriority w:val="99"/>
    <w:semiHidden/>
    <w:unhideWhenUsed/>
    <w:rsid w:val="00D40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A98"/>
    <w:rPr>
      <w:rFonts w:ascii="Segoe UI" w:eastAsia="Caladea" w:hAnsi="Segoe UI" w:cs="Segoe UI"/>
      <w:sz w:val="18"/>
      <w:szCs w:val="18"/>
      <w:lang w:bidi="ar-SA"/>
    </w:rPr>
  </w:style>
  <w:style w:type="character" w:styleId="Emphasis">
    <w:name w:val="Emphasis"/>
    <w:basedOn w:val="DefaultParagraphFont"/>
    <w:uiPriority w:val="20"/>
    <w:qFormat/>
    <w:rsid w:val="00D40A98"/>
    <w:rPr>
      <w:i/>
      <w:iCs/>
    </w:rPr>
  </w:style>
  <w:style w:type="character" w:customStyle="1" w:styleId="Other1">
    <w:name w:val="Other|1_"/>
    <w:basedOn w:val="DefaultParagraphFont"/>
    <w:link w:val="Other10"/>
    <w:rsid w:val="00D40A98"/>
    <w:rPr>
      <w:rFonts w:ascii="Cambria" w:eastAsia="Cambria" w:hAnsi="Cambria" w:cs="Cambria"/>
      <w:sz w:val="17"/>
      <w:szCs w:val="17"/>
      <w:shd w:val="clear" w:color="auto" w:fill="FFFFFF"/>
    </w:rPr>
  </w:style>
  <w:style w:type="paragraph" w:customStyle="1" w:styleId="Other10">
    <w:name w:val="Other|1"/>
    <w:basedOn w:val="Normal"/>
    <w:link w:val="Other1"/>
    <w:rsid w:val="00D40A98"/>
    <w:pPr>
      <w:shd w:val="clear" w:color="auto" w:fill="FFFFFF"/>
      <w:autoSpaceDE/>
      <w:autoSpaceDN/>
    </w:pPr>
    <w:rPr>
      <w:rFonts w:ascii="Cambria" w:eastAsia="Cambria" w:hAnsi="Cambria" w:cs="Cambria"/>
      <w:sz w:val="17"/>
      <w:szCs w:val="17"/>
      <w:lang w:bidi="ml-IN"/>
    </w:rPr>
  </w:style>
  <w:style w:type="character" w:customStyle="1" w:styleId="apple-converted-space">
    <w:name w:val="apple-converted-space"/>
    <w:rsid w:val="00D40A98"/>
  </w:style>
  <w:style w:type="paragraph" w:styleId="NormalWeb">
    <w:name w:val="Normal (Web)"/>
    <w:basedOn w:val="Normal"/>
    <w:uiPriority w:val="99"/>
    <w:unhideWhenUsed/>
    <w:rsid w:val="00D40A9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name">
    <w:name w:val="Article name"/>
    <w:basedOn w:val="Normal"/>
    <w:rsid w:val="00D40A98"/>
    <w:pPr>
      <w:widowControl/>
      <w:autoSpaceDE/>
      <w:autoSpaceDN/>
      <w:spacing w:after="120" w:line="360" w:lineRule="auto"/>
      <w:ind w:firstLine="720"/>
      <w:jc w:val="center"/>
    </w:pPr>
    <w:rPr>
      <w:rFonts w:ascii="Arial Narrow" w:eastAsia="Times New Roman" w:hAnsi="Arial Narrow" w:cs="Times New Roman"/>
      <w:b/>
      <w:sz w:val="32"/>
      <w:szCs w:val="24"/>
    </w:rPr>
  </w:style>
  <w:style w:type="paragraph" w:customStyle="1" w:styleId="IEEEAuthorName">
    <w:name w:val="IEEE Author Name"/>
    <w:basedOn w:val="Normal"/>
    <w:next w:val="Normal"/>
    <w:rsid w:val="00D40A98"/>
    <w:pPr>
      <w:widowControl/>
      <w:autoSpaceDE/>
      <w:autoSpaceDN/>
      <w:adjustRightInd w:val="0"/>
      <w:snapToGrid w:val="0"/>
      <w:spacing w:before="120" w:after="120"/>
      <w:jc w:val="center"/>
    </w:pPr>
    <w:rPr>
      <w:rFonts w:ascii="Times New Roman" w:eastAsia="Times New Roman" w:hAnsi="Times New Roman" w:cs="Times New Roman"/>
      <w:szCs w:val="24"/>
      <w:lang w:val="en-GB" w:eastAsia="en-GB"/>
    </w:rPr>
  </w:style>
  <w:style w:type="character" w:styleId="PageNumber">
    <w:name w:val="page number"/>
    <w:basedOn w:val="DefaultParagraphFont"/>
    <w:rsid w:val="00D40A98"/>
  </w:style>
  <w:style w:type="character" w:styleId="Strong">
    <w:name w:val="Strong"/>
    <w:basedOn w:val="DefaultParagraphFont"/>
    <w:uiPriority w:val="22"/>
    <w:qFormat/>
    <w:rsid w:val="00D40A98"/>
    <w:rPr>
      <w:b/>
      <w:bCs/>
    </w:rPr>
  </w:style>
  <w:style w:type="character" w:customStyle="1" w:styleId="absch">
    <w:name w:val="absch"/>
    <w:basedOn w:val="DefaultParagraphFont"/>
    <w:rsid w:val="00D40A98"/>
  </w:style>
  <w:style w:type="paragraph" w:customStyle="1" w:styleId="nospacing1">
    <w:name w:val="nospacing1"/>
    <w:basedOn w:val="Normal"/>
    <w:rsid w:val="00D40A98"/>
    <w:pPr>
      <w:widowControl/>
      <w:autoSpaceDE/>
      <w:autoSpaceDN/>
      <w:spacing w:before="100" w:beforeAutospacing="1" w:after="100" w:afterAutospacing="1"/>
    </w:pPr>
    <w:rPr>
      <w:rFonts w:ascii="Times New Roman" w:eastAsia="Times New Roman" w:hAnsi="Times New Roman" w:cs="Times New Roman"/>
      <w:sz w:val="24"/>
      <w:szCs w:val="24"/>
      <w:lang w:val="en-IN" w:eastAsia="en-IN" w:bidi="ml-IN"/>
    </w:rPr>
  </w:style>
  <w:style w:type="character" w:customStyle="1" w:styleId="subheading-category">
    <w:name w:val="subheading-category"/>
    <w:basedOn w:val="DefaultParagraphFont"/>
    <w:rsid w:val="00D40A98"/>
  </w:style>
  <w:style w:type="table" w:styleId="TableGrid">
    <w:name w:val="Table Grid"/>
    <w:basedOn w:val="TableNormal"/>
    <w:uiPriority w:val="39"/>
    <w:qFormat/>
    <w:rsid w:val="00D40A98"/>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caption1">
    <w:name w:val="Table caption|1_"/>
    <w:basedOn w:val="DefaultParagraphFont"/>
    <w:link w:val="Tablecaption10"/>
    <w:rsid w:val="00D40A98"/>
    <w:rPr>
      <w:rFonts w:ascii="Cambria" w:eastAsia="Cambria" w:hAnsi="Cambria" w:cs="Cambria"/>
      <w:sz w:val="17"/>
      <w:szCs w:val="17"/>
      <w:shd w:val="clear" w:color="auto" w:fill="FFFFFF"/>
    </w:rPr>
  </w:style>
  <w:style w:type="paragraph" w:customStyle="1" w:styleId="Tablecaption10">
    <w:name w:val="Table caption|1"/>
    <w:basedOn w:val="Normal"/>
    <w:link w:val="Tablecaption1"/>
    <w:rsid w:val="00D40A98"/>
    <w:pPr>
      <w:shd w:val="clear" w:color="auto" w:fill="FFFFFF"/>
      <w:autoSpaceDE/>
      <w:autoSpaceDN/>
    </w:pPr>
    <w:rPr>
      <w:rFonts w:ascii="Cambria" w:eastAsia="Cambria" w:hAnsi="Cambria" w:cs="Cambria"/>
      <w:sz w:val="17"/>
      <w:szCs w:val="17"/>
      <w:lang w:bidi="ml-IN"/>
    </w:rPr>
  </w:style>
  <w:style w:type="table" w:customStyle="1" w:styleId="TableGrid0">
    <w:name w:val="TableGrid"/>
    <w:rsid w:val="00D40A98"/>
    <w:pPr>
      <w:spacing w:after="0" w:line="240" w:lineRule="auto"/>
    </w:pPr>
    <w:rPr>
      <w:rFonts w:ascii="Calibri" w:eastAsia="SimSun" w:hAnsi="Calibri" w:cs="SimSun"/>
      <w:lang w:val="en-GB" w:eastAsia="en-GB" w:bidi="ar-SA"/>
    </w:rPr>
    <w:tblPr>
      <w:tblCellMar>
        <w:top w:w="0" w:type="dxa"/>
        <w:left w:w="0" w:type="dxa"/>
        <w:bottom w:w="0" w:type="dxa"/>
        <w:right w:w="0" w:type="dxa"/>
      </w:tblCellMar>
    </w:tblPr>
  </w:style>
  <w:style w:type="paragraph" w:customStyle="1" w:styleId="p">
    <w:name w:val="p"/>
    <w:basedOn w:val="Normal"/>
    <w:rsid w:val="00D40A9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Moravac%20C%5BAuthor%5D&amp;cauthor=true&amp;cauthor_uid=29319923" TargetMode="External"/><Relationship Id="rId18" Type="http://schemas.openxmlformats.org/officeDocument/2006/relationships/hyperlink" Target="https://www.researchgate.net/researcher/2034971547_S_Remadevi/" TargetMode="External"/><Relationship Id="rId26" Type="http://schemas.openxmlformats.org/officeDocument/2006/relationships/hyperlink" Target="https://www.researchgate.net/publication/256612647_Coverage_and_compliance_to_mass_drug_administration_for_lymphatic_filariasis_elimination_in_a_district_of_Kerala_India?ev=prf_pub" TargetMode="External"/><Relationship Id="rId39" Type="http://schemas.openxmlformats.org/officeDocument/2006/relationships/hyperlink" Target="https://www.researchgate.net/researcher/2038961730_Sara_Varghese/" TargetMode="External"/><Relationship Id="rId21" Type="http://schemas.openxmlformats.org/officeDocument/2006/relationships/hyperlink" Target="https://www.researchgate.net/researcher/2010084168_Ps_Indu/" TargetMode="External"/><Relationship Id="rId34" Type="http://schemas.openxmlformats.org/officeDocument/2006/relationships/hyperlink" Target="https://www.researchgate.net/publication/236915132_Clinical_response_to_antibiotics_among_children_with_bloody_diarrhea?ev=prf_pub" TargetMode="External"/><Relationship Id="rId42" Type="http://schemas.openxmlformats.org/officeDocument/2006/relationships/hyperlink" Target="http://mail.elsevier-alerts.com/go.asp?/bESJ001/mMORBPDF/qDORTPDF/u8DMIG3F/xFV9YPDF/cutf%2D8" TargetMode="External"/><Relationship Id="rId47" Type="http://schemas.openxmlformats.org/officeDocument/2006/relationships/hyperlink" Target="javascript:;" TargetMode="External"/><Relationship Id="rId50" Type="http://schemas.openxmlformats.org/officeDocument/2006/relationships/hyperlink" Target="javascript:;" TargetMode="External"/><Relationship Id="rId7" Type="http://schemas.openxmlformats.org/officeDocument/2006/relationships/hyperlink" Target="https://www.ncbi.nlm.nih.gov/pubmed/?term=Proudfoot%20J%5BAuthor%5D&amp;cauthor=true&amp;cauthor_uid=29319923" TargetMode="External"/><Relationship Id="rId2" Type="http://schemas.openxmlformats.org/officeDocument/2006/relationships/styles" Target="styles.xml"/><Relationship Id="rId16" Type="http://schemas.openxmlformats.org/officeDocument/2006/relationships/hyperlink" Target="https://www.ncbi.nlm.nih.gov/pubmed/29319923" TargetMode="External"/><Relationship Id="rId29" Type="http://schemas.openxmlformats.org/officeDocument/2006/relationships/hyperlink" Target="https://www.researchgate.net/researcher/2038745169_S_F_Sheen/" TargetMode="External"/><Relationship Id="rId11" Type="http://schemas.openxmlformats.org/officeDocument/2006/relationships/hyperlink" Target="https://www.ncbi.nlm.nih.gov/pubmed/?term=Campbell%20L%5BAuthor%5D&amp;cauthor=true&amp;cauthor_uid=29319923" TargetMode="External"/><Relationship Id="rId24" Type="http://schemas.openxmlformats.org/officeDocument/2006/relationships/hyperlink" Target="https://www.researchgate.net/publication/258220256_Zinia_T_Nujum_Vijayakumar_K_Pradeep_Kumar_AS_Anoop_M_Sreekumar_E_Ramani_Bai_JT_Dalus_D_Lalitha_Kailas_Saritha_N_Anitha_Abraham_Anto_Varghese_Raji_RT__Sudheesh_Kumar_TK._Performance_of_WHO_probable_case_definition_of_dengue_in_Kerala_India_and_its_implications_for_surveillance_and_referral_._Dengiue_Bulletin_Vol_36_2012._94-_104?ev=prf_pub" TargetMode="External"/><Relationship Id="rId32" Type="http://schemas.openxmlformats.org/officeDocument/2006/relationships/hyperlink" Target="https://www.researchgate.net/researcher/76095150_Priya_Sreenivasan/" TargetMode="External"/><Relationship Id="rId37" Type="http://schemas.openxmlformats.org/officeDocument/2006/relationships/hyperlink" Target="https://www.researchgate.net/researcher/2038954922_PV_Benny/" TargetMode="External"/><Relationship Id="rId40" Type="http://schemas.openxmlformats.org/officeDocument/2006/relationships/hyperlink" Target="https://www.researchgate.net/researcher/2038949688_PS_Indu/" TargetMode="External"/><Relationship Id="rId45" Type="http://schemas.openxmlformats.org/officeDocument/2006/relationships/hyperlink" Target="http://dx.doi.org/1%200.18203/2394-6040.ijcmph201%2081971" TargetMode="External"/><Relationship Id="rId5" Type="http://schemas.openxmlformats.org/officeDocument/2006/relationships/hyperlink" Target="http://www.npplweb.com/wjp/content/6/11" TargetMode="External"/><Relationship Id="rId15" Type="http://schemas.openxmlformats.org/officeDocument/2006/relationships/hyperlink" Target="https://www.ncbi.nlm.nih.gov/pubmed/?term=Bridgett%20M%5BAuthor%5D&amp;cauthor=true&amp;cauthor_uid=29319923" TargetMode="External"/><Relationship Id="rId23" Type="http://schemas.openxmlformats.org/officeDocument/2006/relationships/hyperlink" Target="https://www.researchgate.net/publication/237824528_Factors_determining_noncompliance_to_mass_drug_administration_for_lymphatic_filariasis_elimination?ev=prf_pub" TargetMode="External"/><Relationship Id="rId28" Type="http://schemas.openxmlformats.org/officeDocument/2006/relationships/hyperlink" Target="https://www.researchgate.net/researcher/2038720945_Waseem_Mohammed_Ilyas/" TargetMode="External"/><Relationship Id="rId36" Type="http://schemas.openxmlformats.org/officeDocument/2006/relationships/hyperlink" Target="https://www.researchgate.net/researcher/2038963733_Ramdas_Pisharady/" TargetMode="External"/><Relationship Id="rId49" Type="http://schemas.openxmlformats.org/officeDocument/2006/relationships/hyperlink" Target="javascript:;" TargetMode="External"/><Relationship Id="rId10" Type="http://schemas.openxmlformats.org/officeDocument/2006/relationships/hyperlink" Target="https://www.ncbi.nlm.nih.gov/pubmed/?term=Holmes-Walker%20DJ%5BAuthor%5D&amp;cauthor=true&amp;cauthor_uid=29319923" TargetMode="External"/><Relationship Id="rId19" Type="http://schemas.openxmlformats.org/officeDocument/2006/relationships/hyperlink" Target="https://www.researchgate.net/researcher/43176042_C_Nirmala/" TargetMode="External"/><Relationship Id="rId31" Type="http://schemas.openxmlformats.org/officeDocument/2006/relationships/hyperlink" Target="https://www.researchgate.net/publication/259107949_Risk_factors_of_mortality_among_dengue_patients_admitted_to_a_tertiary_care_setting_in_Kerala_India?ev=prf_pub" TargetMode="External"/><Relationship Id="rId44" Type="http://schemas.openxmlformats.org/officeDocument/2006/relationships/hyperlink" Target="http://newclinician.com/journal/index.php/home/issue/view/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Verge%20C%5BAuthor%5D&amp;cauthor=true&amp;cauthor_uid=29319923" TargetMode="External"/><Relationship Id="rId14" Type="http://schemas.openxmlformats.org/officeDocument/2006/relationships/hyperlink" Target="https://www.ncbi.nlm.nih.gov/pubmed/?term=Indu%20PS%5BAuthor%5D&amp;cauthor=true&amp;cauthor_uid=29319923" TargetMode="External"/><Relationship Id="rId22" Type="http://schemas.openxmlformats.org/officeDocument/2006/relationships/hyperlink" Target="https://www.researchgate.net/researcher/2010134894_S_Muraleedharan_Nair/" TargetMode="External"/><Relationship Id="rId27" Type="http://schemas.openxmlformats.org/officeDocument/2006/relationships/hyperlink" Target="https://www.researchgate.net/researcher/2038746414_Aswath_Karunakaran/" TargetMode="External"/><Relationship Id="rId30" Type="http://schemas.openxmlformats.org/officeDocument/2006/relationships/hyperlink" Target="https://www.researchgate.net/researcher/2038715004_Nelson_K_Jose/" TargetMode="External"/><Relationship Id="rId35" Type="http://schemas.openxmlformats.org/officeDocument/2006/relationships/hyperlink" Target="https://www.researchgate.net/researcher/2038973743_Regi_Jose/" TargetMode="External"/><Relationship Id="rId43" Type="http://schemas.openxmlformats.org/officeDocument/2006/relationships/hyperlink" Target="http://www.sciencedirect.com/science/journal/18760341/8/1" TargetMode="External"/><Relationship Id="rId48" Type="http://schemas.openxmlformats.org/officeDocument/2006/relationships/hyperlink" Target="javascript:;" TargetMode="External"/><Relationship Id="rId8" Type="http://schemas.openxmlformats.org/officeDocument/2006/relationships/hyperlink" Target="https://www.ncbi.nlm.nih.gov/pubmed/?term=Vatiliotis%20V%5BAuthor%5D&amp;cauthor=true&amp;cauthor_uid=29319923"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cbi.nlm.nih.gov/pubmed/?term=Wilhelm%20K%5BAuthor%5D&amp;cauthor=true&amp;cauthor_uid=29319923" TargetMode="External"/><Relationship Id="rId17" Type="http://schemas.openxmlformats.org/officeDocument/2006/relationships/hyperlink" Target="https://www.researchgate.net/deref/http%3A%2F%2Fdx.doi.org%2F10.21203%2Frs.2.12937%2Fv2?_sg%5B0%5D=qjyxPktQRjuboV9CCu5qU1Ly6QxEuQzOzes4sES-7pLDEYNzJoRmdmuzrbRhMsqZfb0AgpqHH_at3H9QNhD55_wqKw.9mJosI9PkSWCKEMwxE2r5qZg9kF4cj2bhmF8dAwDGDs5REq2wHP6mhR-QbsaZILF_g-kuUOCFMN0QcDVB9ksBQ" TargetMode="External"/><Relationship Id="rId25" Type="http://schemas.openxmlformats.org/officeDocument/2006/relationships/hyperlink" Target="https://www.researchgate.net/publication/258220183_Zinia_T_Nujum_Anilkumar_TV_Vijayakumar_K_Anish_TS_Hisham_Moosan._A_Framework_for_Healthcare_Provision_to_Children_with_Intellectual_Disability._DCID_journal._Vol_23_No.4_2012._54-66?ev=prf_pub" TargetMode="External"/><Relationship Id="rId33" Type="http://schemas.openxmlformats.org/officeDocument/2006/relationships/hyperlink" Target="https://www.researchgate.net/researcher/76104568_K_K_Purushothaman/" TargetMode="External"/><Relationship Id="rId38" Type="http://schemas.openxmlformats.org/officeDocument/2006/relationships/hyperlink" Target="https://www.researchgate.net/researcher/2038947788_S_Rema_Devi/" TargetMode="External"/><Relationship Id="rId46" Type="http://schemas.openxmlformats.org/officeDocument/2006/relationships/hyperlink" Target="javascript:;" TargetMode="External"/><Relationship Id="rId20" Type="http://schemas.openxmlformats.org/officeDocument/2006/relationships/hyperlink" Target="https://www.researchgate.net/researcher/58438843_K_Rajmohanan/" TargetMode="External"/><Relationship Id="rId41" Type="http://schemas.openxmlformats.org/officeDocument/2006/relationships/hyperlink" Target="https://www.researchgate.net/publication/259173263_Evaluation_of_non_communicable_disease_control_pilot_programme_of_National_Rural_Health_Mission_in_Thiruvananthapuram_district?ev=prf_pub" TargetMode="External"/><Relationship Id="rId1" Type="http://schemas.openxmlformats.org/officeDocument/2006/relationships/numbering" Target="numbering.xml"/><Relationship Id="rId6" Type="http://schemas.openxmlformats.org/officeDocument/2006/relationships/hyperlink" Target="https://www.ncbi.nlm.nih.gov/pubmed/?term=Clarke%20J%5BAuthor%5D&amp;cauthor=true&amp;cauthor_uid=29319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10064</Words>
  <Characters>57365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2022-05-09T14:09:00Z</cp:lastPrinted>
  <dcterms:created xsi:type="dcterms:W3CDTF">2022-05-09T14:06:00Z</dcterms:created>
  <dcterms:modified xsi:type="dcterms:W3CDTF">2022-05-09T14:11:00Z</dcterms:modified>
</cp:coreProperties>
</file>